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1"/>
        <w:tblW w:w="9648" w:type="dxa"/>
        <w:tblLayout w:type="fixed"/>
        <w:tblLook w:val="0000"/>
      </w:tblPr>
      <w:tblGrid>
        <w:gridCol w:w="9648"/>
      </w:tblGrid>
      <w:tr w:rsidR="00D81C9A" w:rsidRPr="00C02D86" w:rsidTr="00D81C9A">
        <w:tc>
          <w:tcPr>
            <w:tcW w:w="9648" w:type="dxa"/>
            <w:tcBorders>
              <w:top w:val="nil"/>
              <w:left w:val="nil"/>
              <w:bottom w:val="nil"/>
              <w:right w:val="nil"/>
            </w:tcBorders>
          </w:tcPr>
          <w:p w:rsidR="00D81C9A" w:rsidRPr="00C02D86" w:rsidRDefault="00D81C9A" w:rsidP="00D81C9A">
            <w:pPr>
              <w:pStyle w:val="3"/>
            </w:pPr>
            <w:r w:rsidRPr="00C02D86">
              <w:t>Федеральное государственное бюджетное образовательное учреждение высшего образования «Саратовская государственная юридическая академия»</w:t>
            </w:r>
          </w:p>
          <w:p w:rsidR="00D81C9A" w:rsidRPr="00C02D86" w:rsidRDefault="00D81C9A" w:rsidP="00D81C9A">
            <w:pPr>
              <w:pStyle w:val="3"/>
            </w:pPr>
          </w:p>
        </w:tc>
      </w:tr>
      <w:tr w:rsidR="00D81C9A" w:rsidRPr="00C02D86" w:rsidTr="00D81C9A">
        <w:tblPrEx>
          <w:tblBorders>
            <w:bottom w:val="single" w:sz="6" w:space="0" w:color="auto"/>
          </w:tblBorders>
        </w:tblPrEx>
        <w:tc>
          <w:tcPr>
            <w:tcW w:w="9648" w:type="dxa"/>
            <w:tcBorders>
              <w:top w:val="nil"/>
              <w:left w:val="nil"/>
              <w:bottom w:val="single" w:sz="6" w:space="0" w:color="auto"/>
              <w:right w:val="nil"/>
            </w:tcBorders>
          </w:tcPr>
          <w:p w:rsidR="00D81C9A" w:rsidRPr="00C02D86" w:rsidRDefault="00D81C9A" w:rsidP="00D81C9A">
            <w:pPr>
              <w:rPr>
                <w:rFonts w:ascii="Times New Roman" w:hAnsi="Times New Roman" w:cs="Times New Roman"/>
                <w:b/>
                <w:bCs/>
                <w:sz w:val="28"/>
                <w:szCs w:val="28"/>
              </w:rPr>
            </w:pPr>
          </w:p>
          <w:p w:rsidR="00D81C9A" w:rsidRPr="00C02D86" w:rsidRDefault="00D81C9A" w:rsidP="00D81C9A">
            <w:pPr>
              <w:jc w:val="center"/>
              <w:rPr>
                <w:rFonts w:ascii="Times New Roman" w:hAnsi="Times New Roman" w:cs="Times New Roman"/>
                <w:bCs/>
                <w:sz w:val="28"/>
                <w:szCs w:val="28"/>
              </w:rPr>
            </w:pPr>
            <w:r w:rsidRPr="00C02D86">
              <w:rPr>
                <w:rFonts w:ascii="Times New Roman" w:hAnsi="Times New Roman" w:cs="Times New Roman"/>
                <w:bCs/>
                <w:sz w:val="28"/>
                <w:szCs w:val="28"/>
              </w:rPr>
              <w:t xml:space="preserve">410056, Саратовская область, г. Саратов, </w:t>
            </w:r>
            <w:proofErr w:type="spellStart"/>
            <w:proofErr w:type="gramStart"/>
            <w:r w:rsidRPr="00C02D86">
              <w:rPr>
                <w:rFonts w:ascii="Times New Roman" w:hAnsi="Times New Roman" w:cs="Times New Roman"/>
                <w:bCs/>
                <w:sz w:val="28"/>
                <w:szCs w:val="28"/>
              </w:rPr>
              <w:t>ул</w:t>
            </w:r>
            <w:proofErr w:type="spellEnd"/>
            <w:proofErr w:type="gramEnd"/>
            <w:r w:rsidRPr="00C02D86">
              <w:rPr>
                <w:rFonts w:ascii="Times New Roman" w:hAnsi="Times New Roman" w:cs="Times New Roman"/>
                <w:bCs/>
                <w:sz w:val="28"/>
                <w:szCs w:val="28"/>
              </w:rPr>
              <w:t xml:space="preserve"> Вольская, дом 1</w:t>
            </w:r>
          </w:p>
        </w:tc>
      </w:tr>
    </w:tbl>
    <w:p w:rsidR="00A979D8" w:rsidRPr="00C02D86" w:rsidRDefault="00A979D8" w:rsidP="00217D4A">
      <w:pPr>
        <w:jc w:val="center"/>
        <w:rPr>
          <w:rFonts w:ascii="Times New Roman" w:hAnsi="Times New Roman" w:cs="Times New Roman"/>
          <w:sz w:val="28"/>
          <w:szCs w:val="28"/>
        </w:rPr>
      </w:pPr>
      <w:r w:rsidRPr="00C02D86">
        <w:rPr>
          <w:rFonts w:ascii="Times New Roman" w:hAnsi="Times New Roman" w:cs="Times New Roman"/>
          <w:sz w:val="28"/>
          <w:szCs w:val="28"/>
        </w:rPr>
        <w:t xml:space="preserve">Ректор – </w:t>
      </w:r>
      <w:proofErr w:type="spellStart"/>
      <w:r w:rsidRPr="00C02D86">
        <w:rPr>
          <w:rFonts w:ascii="Times New Roman" w:hAnsi="Times New Roman" w:cs="Times New Roman"/>
          <w:sz w:val="28"/>
          <w:szCs w:val="28"/>
        </w:rPr>
        <w:t>Суровов</w:t>
      </w:r>
      <w:proofErr w:type="spellEnd"/>
      <w:r w:rsidRPr="00C02D86">
        <w:rPr>
          <w:rFonts w:ascii="Times New Roman" w:hAnsi="Times New Roman" w:cs="Times New Roman"/>
          <w:sz w:val="28"/>
          <w:szCs w:val="28"/>
        </w:rPr>
        <w:t xml:space="preserve"> Сергей Борисович</w:t>
      </w:r>
    </w:p>
    <w:tbl>
      <w:tblPr>
        <w:tblpPr w:leftFromText="180" w:rightFromText="180" w:vertAnchor="text" w:horzAnchor="margin" w:tblpY="70"/>
        <w:tblW w:w="9648" w:type="dxa"/>
        <w:tblLayout w:type="fixed"/>
        <w:tblLook w:val="0000"/>
      </w:tblPr>
      <w:tblGrid>
        <w:gridCol w:w="9648"/>
      </w:tblGrid>
      <w:tr w:rsidR="00217D4A" w:rsidRPr="00C02D86" w:rsidTr="00217D4A">
        <w:tc>
          <w:tcPr>
            <w:tcW w:w="9648" w:type="dxa"/>
            <w:tcBorders>
              <w:top w:val="nil"/>
              <w:left w:val="nil"/>
              <w:bottom w:val="nil"/>
              <w:right w:val="nil"/>
            </w:tcBorders>
          </w:tcPr>
          <w:p w:rsidR="00217D4A" w:rsidRPr="00C02D86" w:rsidRDefault="00217D4A" w:rsidP="00217D4A">
            <w:pPr>
              <w:jc w:val="center"/>
              <w:rPr>
                <w:rFonts w:ascii="Times New Roman" w:hAnsi="Times New Roman" w:cs="Times New Roman"/>
                <w:b/>
                <w:bCs/>
                <w:sz w:val="28"/>
                <w:szCs w:val="28"/>
              </w:rPr>
            </w:pPr>
            <w:r>
              <w:rPr>
                <w:rFonts w:ascii="Times New Roman" w:hAnsi="Times New Roman" w:cs="Times New Roman"/>
                <w:b/>
                <w:bCs/>
                <w:sz w:val="28"/>
                <w:szCs w:val="28"/>
              </w:rPr>
              <w:t>Проблемы правового регулирования информационного обеспечения</w:t>
            </w:r>
            <w:r w:rsidRPr="00C02D86">
              <w:rPr>
                <w:rFonts w:ascii="Times New Roman" w:hAnsi="Times New Roman" w:cs="Times New Roman"/>
                <w:b/>
                <w:bCs/>
                <w:sz w:val="28"/>
                <w:szCs w:val="28"/>
              </w:rPr>
              <w:t xml:space="preserve"> выборов</w:t>
            </w:r>
          </w:p>
        </w:tc>
      </w:tr>
    </w:tbl>
    <w:p w:rsidR="00A979D8" w:rsidRPr="00C02D86" w:rsidRDefault="00A979D8" w:rsidP="00A979D8">
      <w:pPr>
        <w:rPr>
          <w:rFonts w:ascii="Times New Roman" w:hAnsi="Times New Roman" w:cs="Times New Roman"/>
          <w:sz w:val="28"/>
          <w:szCs w:val="28"/>
        </w:rPr>
      </w:pPr>
    </w:p>
    <w:p w:rsidR="00A979D8" w:rsidRPr="00217D4A" w:rsidRDefault="00A979D8" w:rsidP="00217D4A">
      <w:pPr>
        <w:ind w:right="175"/>
        <w:jc w:val="center"/>
        <w:rPr>
          <w:rFonts w:ascii="Times New Roman" w:hAnsi="Times New Roman" w:cs="Times New Roman"/>
          <w:sz w:val="28"/>
          <w:szCs w:val="28"/>
        </w:rPr>
      </w:pPr>
      <w:r w:rsidRPr="00C02D86">
        <w:rPr>
          <w:rFonts w:ascii="Times New Roman" w:hAnsi="Times New Roman" w:cs="Times New Roman"/>
          <w:sz w:val="28"/>
          <w:szCs w:val="28"/>
        </w:rPr>
        <w:t>(</w:t>
      </w:r>
      <w:r w:rsidRPr="00217D4A">
        <w:rPr>
          <w:rFonts w:ascii="Times New Roman" w:hAnsi="Times New Roman" w:cs="Times New Roman"/>
          <w:sz w:val="28"/>
          <w:szCs w:val="28"/>
        </w:rPr>
        <w:t xml:space="preserve">настоящая конкурсная работа представляется в соответствии с постановлением </w:t>
      </w:r>
      <w:r w:rsidR="00217D4A" w:rsidRPr="00217D4A">
        <w:rPr>
          <w:rFonts w:ascii="Times New Roman" w:hAnsi="Times New Roman" w:cs="Times New Roman"/>
          <w:sz w:val="28"/>
          <w:szCs w:val="28"/>
        </w:rPr>
        <w:t xml:space="preserve">ЦИК России от </w:t>
      </w:r>
      <w:r w:rsidR="00217D4A" w:rsidRPr="00217D4A">
        <w:rPr>
          <w:rFonts w:ascii="Times New Roman" w:eastAsia="Times New Roman" w:hAnsi="Times New Roman" w:cs="Times New Roman"/>
          <w:sz w:val="28"/>
          <w:szCs w:val="28"/>
        </w:rPr>
        <w:t xml:space="preserve">06 декабря </w:t>
      </w:r>
      <w:smartTag w:uri="urn:schemas-microsoft-com:office:smarttags" w:element="metricconverter">
        <w:smartTagPr>
          <w:attr w:name="ProductID" w:val="2017 г"/>
        </w:smartTagPr>
        <w:r w:rsidR="00217D4A" w:rsidRPr="00217D4A">
          <w:rPr>
            <w:rFonts w:ascii="Times New Roman" w:eastAsia="Times New Roman" w:hAnsi="Times New Roman" w:cs="Times New Roman"/>
            <w:sz w:val="28"/>
            <w:szCs w:val="28"/>
          </w:rPr>
          <w:t>2017 г</w:t>
        </w:r>
      </w:smartTag>
      <w:r w:rsidR="00217D4A" w:rsidRPr="00217D4A">
        <w:rPr>
          <w:rFonts w:ascii="Times New Roman" w:eastAsia="Times New Roman" w:hAnsi="Times New Roman" w:cs="Times New Roman"/>
          <w:sz w:val="28"/>
          <w:szCs w:val="28"/>
        </w:rPr>
        <w:t>. № 113/931-7</w:t>
      </w:r>
      <w:r w:rsidRPr="00217D4A">
        <w:rPr>
          <w:rFonts w:ascii="Times New Roman" w:hAnsi="Times New Roman" w:cs="Times New Roman"/>
          <w:sz w:val="28"/>
          <w:szCs w:val="28"/>
        </w:rPr>
        <w:t>)</w:t>
      </w:r>
    </w:p>
    <w:tbl>
      <w:tblPr>
        <w:tblW w:w="9648" w:type="dxa"/>
        <w:tblLayout w:type="fixed"/>
        <w:tblLook w:val="0000"/>
      </w:tblPr>
      <w:tblGrid>
        <w:gridCol w:w="4785"/>
        <w:gridCol w:w="4863"/>
      </w:tblGrid>
      <w:tr w:rsidR="00A979D8" w:rsidRPr="00C02D86" w:rsidTr="00EF0496">
        <w:tc>
          <w:tcPr>
            <w:tcW w:w="4785" w:type="dxa"/>
            <w:tcBorders>
              <w:top w:val="nil"/>
              <w:left w:val="nil"/>
              <w:bottom w:val="nil"/>
              <w:right w:val="nil"/>
            </w:tcBorders>
          </w:tcPr>
          <w:p w:rsidR="00A979D8" w:rsidRPr="00C02D86" w:rsidRDefault="00A979D8" w:rsidP="00EF0496">
            <w:pPr>
              <w:rPr>
                <w:rFonts w:ascii="Times New Roman" w:hAnsi="Times New Roman" w:cs="Times New Roman"/>
                <w:b/>
                <w:bCs/>
                <w:sz w:val="28"/>
                <w:szCs w:val="28"/>
              </w:rPr>
            </w:pPr>
          </w:p>
          <w:p w:rsidR="00A979D8" w:rsidRPr="00C02D86" w:rsidRDefault="00A979D8" w:rsidP="00EF0496">
            <w:pPr>
              <w:rPr>
                <w:rFonts w:ascii="Times New Roman" w:hAnsi="Times New Roman" w:cs="Times New Roman"/>
                <w:b/>
                <w:bCs/>
                <w:sz w:val="28"/>
                <w:szCs w:val="28"/>
              </w:rPr>
            </w:pPr>
            <w:r w:rsidRPr="00C02D86">
              <w:rPr>
                <w:rFonts w:ascii="Times New Roman" w:hAnsi="Times New Roman" w:cs="Times New Roman"/>
                <w:b/>
                <w:bCs/>
                <w:sz w:val="28"/>
                <w:szCs w:val="28"/>
              </w:rPr>
              <w:t xml:space="preserve">Автор  </w:t>
            </w:r>
          </w:p>
        </w:tc>
        <w:tc>
          <w:tcPr>
            <w:tcW w:w="4863" w:type="dxa"/>
            <w:tcBorders>
              <w:top w:val="nil"/>
              <w:left w:val="nil"/>
              <w:bottom w:val="nil"/>
              <w:right w:val="nil"/>
            </w:tcBorders>
          </w:tcPr>
          <w:p w:rsidR="00A979D8" w:rsidRPr="00C02D86" w:rsidRDefault="00A979D8" w:rsidP="00EF0496">
            <w:pPr>
              <w:rPr>
                <w:rFonts w:ascii="Times New Roman" w:hAnsi="Times New Roman" w:cs="Times New Roman"/>
                <w:b/>
                <w:bCs/>
                <w:sz w:val="28"/>
                <w:szCs w:val="28"/>
              </w:rPr>
            </w:pPr>
          </w:p>
          <w:p w:rsidR="00A979D8" w:rsidRPr="00C02D86" w:rsidRDefault="00A979D8" w:rsidP="00EF0496">
            <w:pPr>
              <w:rPr>
                <w:rFonts w:ascii="Times New Roman" w:hAnsi="Times New Roman" w:cs="Times New Roman"/>
                <w:b/>
                <w:bCs/>
                <w:sz w:val="28"/>
                <w:szCs w:val="28"/>
              </w:rPr>
            </w:pPr>
            <w:r w:rsidRPr="00C02D86">
              <w:rPr>
                <w:rFonts w:ascii="Times New Roman" w:hAnsi="Times New Roman" w:cs="Times New Roman"/>
                <w:b/>
                <w:bCs/>
                <w:sz w:val="28"/>
                <w:szCs w:val="28"/>
              </w:rPr>
              <w:t>Научный руководитель</w:t>
            </w:r>
          </w:p>
        </w:tc>
      </w:tr>
    </w:tbl>
    <w:p w:rsidR="00A979D8" w:rsidRPr="00C02D86" w:rsidRDefault="00A979D8" w:rsidP="00A979D8">
      <w:pPr>
        <w:rPr>
          <w:rFonts w:ascii="Times New Roman" w:hAnsi="Times New Roman" w:cs="Times New Roman"/>
          <w:sz w:val="28"/>
          <w:szCs w:val="28"/>
        </w:rPr>
      </w:pPr>
    </w:p>
    <w:tbl>
      <w:tblPr>
        <w:tblW w:w="9648" w:type="dxa"/>
        <w:tblLayout w:type="fixed"/>
        <w:tblLook w:val="0000"/>
      </w:tblPr>
      <w:tblGrid>
        <w:gridCol w:w="4785"/>
        <w:gridCol w:w="4863"/>
      </w:tblGrid>
      <w:tr w:rsidR="00A979D8" w:rsidRPr="00C02D86" w:rsidTr="00EF0496">
        <w:tc>
          <w:tcPr>
            <w:tcW w:w="4785" w:type="dxa"/>
            <w:tcBorders>
              <w:top w:val="nil"/>
              <w:left w:val="nil"/>
              <w:bottom w:val="nil"/>
              <w:right w:val="nil"/>
            </w:tcBorders>
          </w:tcPr>
          <w:p w:rsidR="00A979D8" w:rsidRPr="00C02D86" w:rsidRDefault="00A979D8" w:rsidP="00217D4A">
            <w:pPr>
              <w:spacing w:after="0"/>
              <w:rPr>
                <w:rFonts w:ascii="Times New Roman" w:hAnsi="Times New Roman" w:cs="Times New Roman"/>
                <w:sz w:val="28"/>
                <w:szCs w:val="28"/>
              </w:rPr>
            </w:pPr>
            <w:r w:rsidRPr="00C02D86">
              <w:rPr>
                <w:rFonts w:ascii="Times New Roman" w:hAnsi="Times New Roman" w:cs="Times New Roman"/>
                <w:sz w:val="28"/>
                <w:szCs w:val="28"/>
              </w:rPr>
              <w:t>Дубровина Юлия Яковлевна</w:t>
            </w:r>
          </w:p>
        </w:tc>
        <w:tc>
          <w:tcPr>
            <w:tcW w:w="4863" w:type="dxa"/>
            <w:tcBorders>
              <w:top w:val="nil"/>
              <w:left w:val="nil"/>
              <w:bottom w:val="nil"/>
              <w:right w:val="nil"/>
            </w:tcBorders>
          </w:tcPr>
          <w:p w:rsidR="00A979D8" w:rsidRPr="00C02D86" w:rsidRDefault="00A979D8" w:rsidP="00217D4A">
            <w:pPr>
              <w:spacing w:after="0"/>
              <w:rPr>
                <w:rFonts w:ascii="Times New Roman" w:hAnsi="Times New Roman" w:cs="Times New Roman"/>
                <w:sz w:val="28"/>
                <w:szCs w:val="28"/>
              </w:rPr>
            </w:pPr>
            <w:r>
              <w:rPr>
                <w:rFonts w:ascii="Times New Roman" w:hAnsi="Times New Roman" w:cs="Times New Roman"/>
                <w:sz w:val="28"/>
                <w:szCs w:val="28"/>
              </w:rPr>
              <w:t>Троицкая Татьяна Викторовна</w:t>
            </w:r>
          </w:p>
        </w:tc>
      </w:tr>
      <w:tr w:rsidR="00A979D8" w:rsidRPr="00C02D86" w:rsidTr="00EF0496">
        <w:tc>
          <w:tcPr>
            <w:tcW w:w="4785" w:type="dxa"/>
            <w:tcBorders>
              <w:top w:val="nil"/>
              <w:left w:val="nil"/>
              <w:bottom w:val="nil"/>
              <w:right w:val="nil"/>
            </w:tcBorders>
          </w:tcPr>
          <w:p w:rsidR="00A979D8" w:rsidRPr="00C02D86" w:rsidRDefault="00A979D8" w:rsidP="00217D4A">
            <w:pPr>
              <w:spacing w:after="0" w:line="240" w:lineRule="auto"/>
              <w:rPr>
                <w:rFonts w:ascii="Times New Roman" w:hAnsi="Times New Roman" w:cs="Times New Roman"/>
                <w:sz w:val="28"/>
                <w:szCs w:val="28"/>
              </w:rPr>
            </w:pPr>
          </w:p>
          <w:p w:rsidR="00A979D8" w:rsidRPr="00C02D86" w:rsidRDefault="00A979D8" w:rsidP="00217D4A">
            <w:pPr>
              <w:spacing w:after="0" w:line="240" w:lineRule="auto"/>
              <w:rPr>
                <w:rFonts w:ascii="Times New Roman" w:hAnsi="Times New Roman" w:cs="Times New Roman"/>
                <w:sz w:val="28"/>
                <w:szCs w:val="28"/>
              </w:rPr>
            </w:pPr>
            <w:r w:rsidRPr="00C02D86">
              <w:rPr>
                <w:rFonts w:ascii="Times New Roman" w:hAnsi="Times New Roman" w:cs="Times New Roman"/>
                <w:sz w:val="28"/>
                <w:szCs w:val="28"/>
              </w:rPr>
              <w:t>10 апрел</w:t>
            </w:r>
            <w:r w:rsidR="00FA6C85">
              <w:rPr>
                <w:rFonts w:ascii="Times New Roman" w:hAnsi="Times New Roman" w:cs="Times New Roman"/>
                <w:sz w:val="28"/>
                <w:szCs w:val="28"/>
              </w:rPr>
              <w:t>я</w:t>
            </w:r>
            <w:r w:rsidRPr="00C02D86">
              <w:rPr>
                <w:rFonts w:ascii="Times New Roman" w:hAnsi="Times New Roman" w:cs="Times New Roman"/>
                <w:sz w:val="28"/>
                <w:szCs w:val="28"/>
              </w:rPr>
              <w:t xml:space="preserve"> 1997 года </w:t>
            </w:r>
          </w:p>
          <w:p w:rsidR="00A979D8" w:rsidRPr="00C02D86" w:rsidRDefault="00A979D8" w:rsidP="00217D4A">
            <w:pPr>
              <w:spacing w:after="0" w:line="240" w:lineRule="auto"/>
              <w:rPr>
                <w:rFonts w:ascii="Times New Roman" w:hAnsi="Times New Roman" w:cs="Times New Roman"/>
                <w:sz w:val="28"/>
                <w:szCs w:val="28"/>
              </w:rPr>
            </w:pPr>
          </w:p>
          <w:p w:rsidR="00A979D8" w:rsidRPr="00C02D86" w:rsidRDefault="00A979D8" w:rsidP="00217D4A">
            <w:pPr>
              <w:spacing w:after="0" w:line="240" w:lineRule="auto"/>
              <w:rPr>
                <w:rFonts w:ascii="Times New Roman" w:hAnsi="Times New Roman" w:cs="Times New Roman"/>
                <w:sz w:val="28"/>
                <w:szCs w:val="28"/>
              </w:rPr>
            </w:pPr>
            <w:r w:rsidRPr="00C02D86">
              <w:rPr>
                <w:rFonts w:ascii="Times New Roman" w:hAnsi="Times New Roman" w:cs="Times New Roman"/>
                <w:sz w:val="28"/>
                <w:szCs w:val="28"/>
              </w:rPr>
              <w:t xml:space="preserve">студентка  4-го курса </w:t>
            </w:r>
          </w:p>
          <w:p w:rsidR="00A979D8" w:rsidRDefault="00A979D8" w:rsidP="00217D4A">
            <w:pPr>
              <w:spacing w:after="0" w:line="240" w:lineRule="auto"/>
              <w:rPr>
                <w:rFonts w:ascii="Times New Roman" w:hAnsi="Times New Roman" w:cs="Times New Roman"/>
                <w:sz w:val="28"/>
                <w:szCs w:val="28"/>
              </w:rPr>
            </w:pPr>
            <w:r w:rsidRPr="00C02D86">
              <w:rPr>
                <w:rFonts w:ascii="Times New Roman" w:hAnsi="Times New Roman" w:cs="Times New Roman"/>
                <w:sz w:val="28"/>
                <w:szCs w:val="28"/>
              </w:rPr>
              <w:t xml:space="preserve">Института законотворчества </w:t>
            </w:r>
          </w:p>
          <w:p w:rsidR="00D81C9A" w:rsidRPr="00C02D86" w:rsidRDefault="00D81C9A"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Саратовской государственной юридической академии</w:t>
            </w:r>
          </w:p>
          <w:p w:rsidR="00A979D8" w:rsidRPr="00C02D86" w:rsidRDefault="00A979D8" w:rsidP="00217D4A">
            <w:pPr>
              <w:spacing w:after="0" w:line="240" w:lineRule="auto"/>
              <w:rPr>
                <w:rFonts w:ascii="Times New Roman" w:hAnsi="Times New Roman" w:cs="Times New Roman"/>
                <w:sz w:val="28"/>
                <w:szCs w:val="28"/>
              </w:rPr>
            </w:pPr>
          </w:p>
        </w:tc>
        <w:tc>
          <w:tcPr>
            <w:tcW w:w="4863" w:type="dxa"/>
            <w:tcBorders>
              <w:top w:val="nil"/>
              <w:left w:val="nil"/>
              <w:bottom w:val="nil"/>
              <w:right w:val="nil"/>
            </w:tcBorders>
          </w:tcPr>
          <w:p w:rsidR="00A979D8" w:rsidRDefault="00A979D8"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979D8" w:rsidRPr="00C02D86" w:rsidRDefault="00A979D8"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кандидат юридически наук, доцент кафедры конституционного права Саратовской государственной юридической академии</w:t>
            </w:r>
          </w:p>
        </w:tc>
      </w:tr>
      <w:tr w:rsidR="00A979D8" w:rsidRPr="00C02D86" w:rsidTr="00094AC3">
        <w:trPr>
          <w:trHeight w:val="2048"/>
        </w:trPr>
        <w:tc>
          <w:tcPr>
            <w:tcW w:w="4785" w:type="dxa"/>
            <w:tcBorders>
              <w:top w:val="nil"/>
              <w:left w:val="nil"/>
              <w:bottom w:val="nil"/>
              <w:right w:val="nil"/>
            </w:tcBorders>
          </w:tcPr>
          <w:p w:rsidR="00FA6C85" w:rsidRDefault="00A979D8"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410000</w:t>
            </w:r>
            <w:r w:rsidR="00FA6C85">
              <w:rPr>
                <w:rFonts w:ascii="Times New Roman" w:hAnsi="Times New Roman" w:cs="Times New Roman"/>
                <w:sz w:val="28"/>
                <w:szCs w:val="28"/>
              </w:rPr>
              <w:t>,</w:t>
            </w:r>
            <w:r>
              <w:rPr>
                <w:rFonts w:ascii="Times New Roman" w:hAnsi="Times New Roman" w:cs="Times New Roman"/>
                <w:sz w:val="28"/>
                <w:szCs w:val="28"/>
              </w:rPr>
              <w:t xml:space="preserve"> Саратовская область,</w:t>
            </w:r>
          </w:p>
          <w:p w:rsidR="00A979D8" w:rsidRPr="00C02D86" w:rsidRDefault="00A979D8"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город Сар</w:t>
            </w:r>
            <w:r w:rsidR="00217D4A">
              <w:rPr>
                <w:rFonts w:ascii="Times New Roman" w:hAnsi="Times New Roman" w:cs="Times New Roman"/>
                <w:sz w:val="28"/>
                <w:szCs w:val="28"/>
              </w:rPr>
              <w:t>атов, улица Шелковичная 12 А, кв</w:t>
            </w:r>
            <w:r>
              <w:rPr>
                <w:rFonts w:ascii="Times New Roman" w:hAnsi="Times New Roman" w:cs="Times New Roman"/>
                <w:sz w:val="28"/>
                <w:szCs w:val="28"/>
              </w:rPr>
              <w:t>. 15</w:t>
            </w:r>
          </w:p>
          <w:p w:rsidR="00A979D8" w:rsidRPr="00A979D8" w:rsidRDefault="00A979D8" w:rsidP="00217D4A">
            <w:pPr>
              <w:spacing w:after="0" w:line="240" w:lineRule="auto"/>
              <w:rPr>
                <w:rFonts w:ascii="Times New Roman" w:hAnsi="Times New Roman" w:cs="Times New Roman"/>
                <w:sz w:val="28"/>
                <w:szCs w:val="28"/>
                <w:lang w:val="en-US"/>
              </w:rPr>
            </w:pPr>
            <w:r w:rsidRPr="00C02D86">
              <w:rPr>
                <w:rFonts w:ascii="Times New Roman" w:hAnsi="Times New Roman" w:cs="Times New Roman"/>
                <w:sz w:val="28"/>
                <w:szCs w:val="28"/>
              </w:rPr>
              <w:t>тел</w:t>
            </w:r>
            <w:r w:rsidRPr="00A979D8">
              <w:rPr>
                <w:rFonts w:ascii="Times New Roman" w:hAnsi="Times New Roman" w:cs="Times New Roman"/>
                <w:sz w:val="28"/>
                <w:szCs w:val="28"/>
                <w:lang w:val="en-US"/>
              </w:rPr>
              <w:t xml:space="preserve">. (8-960)-35-603-71 </w:t>
            </w:r>
          </w:p>
          <w:p w:rsidR="00A979D8" w:rsidRPr="00D81C9A" w:rsidRDefault="00A979D8" w:rsidP="00217D4A">
            <w:pPr>
              <w:spacing w:after="0" w:line="240" w:lineRule="auto"/>
              <w:rPr>
                <w:rFonts w:ascii="Times New Roman" w:hAnsi="Times New Roman" w:cs="Times New Roman"/>
                <w:sz w:val="28"/>
                <w:szCs w:val="28"/>
                <w:lang w:val="en-US"/>
              </w:rPr>
            </w:pPr>
            <w:r w:rsidRPr="00C02D86">
              <w:rPr>
                <w:rFonts w:ascii="Times New Roman" w:hAnsi="Times New Roman" w:cs="Times New Roman"/>
                <w:sz w:val="28"/>
                <w:szCs w:val="28"/>
                <w:lang w:val="en-US"/>
              </w:rPr>
              <w:t>E</w:t>
            </w:r>
            <w:r w:rsidRPr="00A979D8">
              <w:rPr>
                <w:rFonts w:ascii="Times New Roman" w:hAnsi="Times New Roman" w:cs="Times New Roman"/>
                <w:sz w:val="28"/>
                <w:szCs w:val="28"/>
                <w:lang w:val="en-US"/>
              </w:rPr>
              <w:t>-</w:t>
            </w:r>
            <w:r w:rsidRPr="00C02D86">
              <w:rPr>
                <w:rFonts w:ascii="Times New Roman" w:hAnsi="Times New Roman" w:cs="Times New Roman"/>
                <w:sz w:val="28"/>
                <w:szCs w:val="28"/>
                <w:lang w:val="en-US"/>
              </w:rPr>
              <w:t>mail</w:t>
            </w:r>
            <w:r w:rsidRPr="00A979D8">
              <w:rPr>
                <w:rFonts w:ascii="Times New Roman" w:hAnsi="Times New Roman" w:cs="Times New Roman"/>
                <w:sz w:val="28"/>
                <w:szCs w:val="28"/>
                <w:lang w:val="en-US"/>
              </w:rPr>
              <w:t xml:space="preserve">: </w:t>
            </w:r>
            <w:r w:rsidRPr="00C02D86">
              <w:rPr>
                <w:rFonts w:ascii="Times New Roman" w:hAnsi="Times New Roman" w:cs="Times New Roman"/>
                <w:sz w:val="28"/>
                <w:szCs w:val="28"/>
                <w:lang w:val="en-US"/>
              </w:rPr>
              <w:t>yulia</w:t>
            </w:r>
            <w:r w:rsidRPr="00A979D8">
              <w:rPr>
                <w:rFonts w:ascii="Times New Roman" w:hAnsi="Times New Roman" w:cs="Times New Roman"/>
                <w:sz w:val="28"/>
                <w:szCs w:val="28"/>
                <w:lang w:val="en-US"/>
              </w:rPr>
              <w:t>-1097@</w:t>
            </w:r>
            <w:r w:rsidRPr="00C02D86">
              <w:rPr>
                <w:rFonts w:ascii="Times New Roman" w:hAnsi="Times New Roman" w:cs="Times New Roman"/>
                <w:sz w:val="28"/>
                <w:szCs w:val="28"/>
                <w:lang w:val="en-US"/>
              </w:rPr>
              <w:t>bk</w:t>
            </w:r>
            <w:r w:rsidRPr="00A979D8">
              <w:rPr>
                <w:rFonts w:ascii="Times New Roman" w:hAnsi="Times New Roman" w:cs="Times New Roman"/>
                <w:sz w:val="28"/>
                <w:szCs w:val="28"/>
                <w:lang w:val="en-US"/>
              </w:rPr>
              <w:t>.</w:t>
            </w:r>
            <w:r w:rsidRPr="00C02D86">
              <w:rPr>
                <w:rFonts w:ascii="Times New Roman" w:hAnsi="Times New Roman" w:cs="Times New Roman"/>
                <w:sz w:val="28"/>
                <w:szCs w:val="28"/>
                <w:lang w:val="en-US"/>
              </w:rPr>
              <w:t>ru</w:t>
            </w:r>
          </w:p>
        </w:tc>
        <w:tc>
          <w:tcPr>
            <w:tcW w:w="4863" w:type="dxa"/>
            <w:tcBorders>
              <w:top w:val="nil"/>
              <w:left w:val="nil"/>
              <w:bottom w:val="nil"/>
              <w:right w:val="nil"/>
            </w:tcBorders>
          </w:tcPr>
          <w:p w:rsidR="00A979D8" w:rsidRPr="00C02D86" w:rsidRDefault="00A979D8" w:rsidP="00217D4A">
            <w:pPr>
              <w:spacing w:after="0" w:line="240" w:lineRule="auto"/>
              <w:rPr>
                <w:rFonts w:ascii="Times New Roman" w:hAnsi="Times New Roman" w:cs="Times New Roman"/>
                <w:sz w:val="28"/>
                <w:szCs w:val="28"/>
                <w:lang w:val="en-US"/>
              </w:rPr>
            </w:pPr>
          </w:p>
          <w:p w:rsidR="00A979D8" w:rsidRPr="00C02D86" w:rsidRDefault="00A979D8" w:rsidP="00217D4A">
            <w:pPr>
              <w:spacing w:after="0" w:line="240" w:lineRule="auto"/>
              <w:rPr>
                <w:rFonts w:ascii="Times New Roman" w:hAnsi="Times New Roman" w:cs="Times New Roman"/>
                <w:sz w:val="28"/>
                <w:szCs w:val="28"/>
                <w:lang w:val="en-US"/>
              </w:rPr>
            </w:pPr>
          </w:p>
          <w:p w:rsidR="00A979D8" w:rsidRPr="00C02D86" w:rsidRDefault="00A979D8" w:rsidP="00217D4A">
            <w:pPr>
              <w:spacing w:after="0" w:line="240" w:lineRule="auto"/>
              <w:rPr>
                <w:rFonts w:ascii="Times New Roman" w:hAnsi="Times New Roman" w:cs="Times New Roman"/>
                <w:sz w:val="28"/>
                <w:szCs w:val="28"/>
              </w:rPr>
            </w:pPr>
            <w:r>
              <w:rPr>
                <w:rFonts w:ascii="Times New Roman" w:hAnsi="Times New Roman" w:cs="Times New Roman"/>
                <w:sz w:val="28"/>
                <w:szCs w:val="28"/>
              </w:rPr>
              <w:t>тел. (8-917</w:t>
            </w:r>
            <w:r w:rsidRPr="00C02D86">
              <w:rPr>
                <w:rFonts w:ascii="Times New Roman" w:hAnsi="Times New Roman" w:cs="Times New Roman"/>
                <w:sz w:val="28"/>
                <w:szCs w:val="28"/>
              </w:rPr>
              <w:t>)-</w:t>
            </w:r>
            <w:r>
              <w:rPr>
                <w:rFonts w:ascii="Times New Roman" w:hAnsi="Times New Roman" w:cs="Times New Roman"/>
                <w:sz w:val="28"/>
                <w:szCs w:val="28"/>
              </w:rPr>
              <w:t>210</w:t>
            </w:r>
            <w:r w:rsidRPr="00C02D86">
              <w:rPr>
                <w:rFonts w:ascii="Times New Roman" w:hAnsi="Times New Roman" w:cs="Times New Roman"/>
                <w:sz w:val="28"/>
                <w:szCs w:val="28"/>
              </w:rPr>
              <w:t>-0</w:t>
            </w:r>
            <w:r>
              <w:rPr>
                <w:rFonts w:ascii="Times New Roman" w:hAnsi="Times New Roman" w:cs="Times New Roman"/>
                <w:sz w:val="28"/>
                <w:szCs w:val="28"/>
              </w:rPr>
              <w:t>4</w:t>
            </w:r>
            <w:r w:rsidRPr="00C02D86">
              <w:rPr>
                <w:rFonts w:ascii="Times New Roman" w:hAnsi="Times New Roman" w:cs="Times New Roman"/>
                <w:sz w:val="28"/>
                <w:szCs w:val="28"/>
              </w:rPr>
              <w:t>-</w:t>
            </w:r>
            <w:r>
              <w:rPr>
                <w:rFonts w:ascii="Times New Roman" w:hAnsi="Times New Roman" w:cs="Times New Roman"/>
                <w:sz w:val="28"/>
                <w:szCs w:val="28"/>
              </w:rPr>
              <w:t>09</w:t>
            </w:r>
          </w:p>
        </w:tc>
      </w:tr>
    </w:tbl>
    <w:p w:rsidR="00217D4A" w:rsidRDefault="00217D4A" w:rsidP="00087D0F">
      <w:pPr>
        <w:spacing w:line="360" w:lineRule="auto"/>
        <w:ind w:firstLine="709"/>
        <w:jc w:val="center"/>
        <w:rPr>
          <w:rFonts w:ascii="Times New Roman" w:hAnsi="Times New Roman" w:cs="Times New Roman"/>
          <w:b/>
          <w:sz w:val="28"/>
          <w:szCs w:val="28"/>
          <w:shd w:val="clear" w:color="auto" w:fill="FFFFFF"/>
        </w:rPr>
      </w:pPr>
    </w:p>
    <w:p w:rsidR="00217D4A" w:rsidRDefault="00217D4A" w:rsidP="00087D0F">
      <w:pPr>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Саратов </w:t>
      </w:r>
    </w:p>
    <w:p w:rsidR="00A05BE4" w:rsidRDefault="00217D4A" w:rsidP="00087D0F">
      <w:pPr>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2018 </w:t>
      </w:r>
    </w:p>
    <w:p w:rsidR="00A05BE4" w:rsidRDefault="00A05BE4">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9E245D" w:rsidRDefault="00D6633E" w:rsidP="009E245D">
      <w:pPr>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Оглавление</w:t>
      </w:r>
    </w:p>
    <w:sdt>
      <w:sdtPr>
        <w:id w:val="927512055"/>
        <w:docPartObj>
          <w:docPartGallery w:val="Table of Contents"/>
          <w:docPartUnique/>
        </w:docPartObj>
      </w:sdtPr>
      <w:sdtEndPr>
        <w:rPr>
          <w:rFonts w:ascii="Times New Roman" w:hAnsi="Times New Roman" w:cs="Times New Roman"/>
          <w:sz w:val="28"/>
          <w:szCs w:val="28"/>
        </w:rPr>
      </w:sdtEndPr>
      <w:sdtContent>
        <w:p w:rsidR="00D6633E" w:rsidRPr="009E245D" w:rsidRDefault="00D6633E" w:rsidP="009E245D">
          <w:pPr>
            <w:spacing w:line="360" w:lineRule="auto"/>
            <w:ind w:firstLine="709"/>
            <w:jc w:val="center"/>
            <w:rPr>
              <w:rFonts w:ascii="Times New Roman" w:hAnsi="Times New Roman" w:cs="Times New Roman"/>
              <w:b/>
              <w:sz w:val="28"/>
              <w:szCs w:val="28"/>
              <w:shd w:val="clear" w:color="auto" w:fill="FFFFFF"/>
            </w:rPr>
          </w:pPr>
        </w:p>
        <w:p w:rsidR="00D6633E" w:rsidRPr="00D6633E" w:rsidRDefault="000E6E27">
          <w:pPr>
            <w:pStyle w:val="11"/>
            <w:tabs>
              <w:tab w:val="right" w:leader="dot" w:pos="9628"/>
            </w:tabs>
            <w:rPr>
              <w:rFonts w:ascii="Times New Roman" w:hAnsi="Times New Roman" w:cs="Times New Roman"/>
              <w:noProof/>
              <w:sz w:val="28"/>
              <w:szCs w:val="28"/>
            </w:rPr>
          </w:pPr>
          <w:r w:rsidRPr="00D6633E">
            <w:rPr>
              <w:rFonts w:ascii="Times New Roman" w:hAnsi="Times New Roman" w:cs="Times New Roman"/>
              <w:sz w:val="28"/>
              <w:szCs w:val="28"/>
            </w:rPr>
            <w:fldChar w:fldCharType="begin"/>
          </w:r>
          <w:r w:rsidR="00D6633E" w:rsidRPr="00D6633E">
            <w:rPr>
              <w:rFonts w:ascii="Times New Roman" w:hAnsi="Times New Roman" w:cs="Times New Roman"/>
              <w:sz w:val="28"/>
              <w:szCs w:val="28"/>
            </w:rPr>
            <w:instrText xml:space="preserve"> TOC \o "1-3" \h \z \u </w:instrText>
          </w:r>
          <w:r w:rsidRPr="00D6633E">
            <w:rPr>
              <w:rFonts w:ascii="Times New Roman" w:hAnsi="Times New Roman" w:cs="Times New Roman"/>
              <w:sz w:val="28"/>
              <w:szCs w:val="28"/>
            </w:rPr>
            <w:fldChar w:fldCharType="separate"/>
          </w:r>
          <w:hyperlink w:anchor="_Toc507332538" w:history="1">
            <w:r w:rsidR="00D6633E" w:rsidRPr="00D6633E">
              <w:rPr>
                <w:rStyle w:val="ac"/>
                <w:rFonts w:ascii="Times New Roman" w:hAnsi="Times New Roman" w:cs="Times New Roman"/>
                <w:noProof/>
                <w:sz w:val="28"/>
                <w:szCs w:val="28"/>
                <w:shd w:val="clear" w:color="auto" w:fill="FFFFFF"/>
              </w:rPr>
              <w:t>Введение</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_Toc507332538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3</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39" w:history="1">
            <w:r w:rsidR="00D6633E" w:rsidRPr="00D6633E">
              <w:rPr>
                <w:rStyle w:val="ac"/>
                <w:rFonts w:ascii="Times New Roman" w:eastAsia="Times New Roman" w:hAnsi="Times New Roman" w:cs="Times New Roman"/>
                <w:noProof/>
                <w:sz w:val="28"/>
                <w:szCs w:val="28"/>
              </w:rPr>
              <w:t>Глава 1. Место и роль информирования в структуре информационного обеспечения выборов в России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_Toc507332539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11</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left" w:pos="880"/>
              <w:tab w:val="right" w:leader="dot" w:pos="9628"/>
            </w:tabs>
            <w:rPr>
              <w:rFonts w:ascii="Times New Roman" w:hAnsi="Times New Roman" w:cs="Times New Roman"/>
              <w:noProof/>
              <w:sz w:val="28"/>
              <w:szCs w:val="28"/>
            </w:rPr>
          </w:pPr>
          <w:hyperlink w:anchor="_Toc507332540" w:history="1">
            <w:r w:rsidR="00D6633E" w:rsidRPr="00D6633E">
              <w:rPr>
                <w:rStyle w:val="ac"/>
                <w:rFonts w:ascii="Times New Roman" w:eastAsia="Times New Roman" w:hAnsi="Times New Roman" w:cs="Times New Roman"/>
                <w:noProof/>
                <w:sz w:val="28"/>
                <w:szCs w:val="28"/>
              </w:rPr>
              <w:t>1.1.</w:t>
            </w:r>
            <w:r w:rsidR="00D6633E" w:rsidRPr="00D6633E">
              <w:rPr>
                <w:rFonts w:ascii="Times New Roman" w:hAnsi="Times New Roman" w:cs="Times New Roman"/>
                <w:noProof/>
                <w:sz w:val="28"/>
                <w:szCs w:val="28"/>
              </w:rPr>
              <w:tab/>
            </w:r>
            <w:r w:rsidR="00D6633E" w:rsidRPr="00D6633E">
              <w:rPr>
                <w:rStyle w:val="ac"/>
                <w:rFonts w:ascii="Times New Roman" w:eastAsia="Times New Roman" w:hAnsi="Times New Roman" w:cs="Times New Roman"/>
                <w:noProof/>
                <w:sz w:val="28"/>
                <w:szCs w:val="28"/>
              </w:rPr>
              <w:t>Права граждан на получение информации о выборах: понятие, сроки и содержание</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_Toc507332540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11</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left" w:pos="880"/>
              <w:tab w:val="right" w:leader="dot" w:pos="9628"/>
            </w:tabs>
            <w:rPr>
              <w:rFonts w:ascii="Times New Roman" w:hAnsi="Times New Roman" w:cs="Times New Roman"/>
              <w:noProof/>
              <w:sz w:val="28"/>
              <w:szCs w:val="28"/>
            </w:rPr>
          </w:pPr>
          <w:hyperlink w:anchor="_Toc507332541" w:history="1">
            <w:r w:rsidR="00D6633E" w:rsidRPr="00D6633E">
              <w:rPr>
                <w:rStyle w:val="ac"/>
                <w:rFonts w:ascii="Times New Roman" w:hAnsi="Times New Roman" w:cs="Times New Roman"/>
                <w:noProof/>
                <w:sz w:val="28"/>
                <w:szCs w:val="28"/>
              </w:rPr>
              <w:t>1.2.</w:t>
            </w:r>
            <w:r w:rsidR="00D6633E" w:rsidRPr="00D6633E">
              <w:rPr>
                <w:rFonts w:ascii="Times New Roman" w:hAnsi="Times New Roman" w:cs="Times New Roman"/>
                <w:noProof/>
                <w:sz w:val="28"/>
                <w:szCs w:val="28"/>
              </w:rPr>
              <w:tab/>
            </w:r>
            <w:r w:rsidR="00D6633E" w:rsidRPr="00D6633E">
              <w:rPr>
                <w:rStyle w:val="ac"/>
                <w:rFonts w:ascii="Times New Roman" w:hAnsi="Times New Roman" w:cs="Times New Roman"/>
                <w:noProof/>
                <w:sz w:val="28"/>
                <w:szCs w:val="28"/>
              </w:rPr>
              <w:t>Конституционно-правовое регулирование информирования граждан в избирательном процессе России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_Toc507332541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16</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left" w:pos="880"/>
              <w:tab w:val="right" w:leader="dot" w:pos="9628"/>
            </w:tabs>
            <w:rPr>
              <w:rFonts w:ascii="Times New Roman" w:hAnsi="Times New Roman" w:cs="Times New Roman"/>
              <w:noProof/>
              <w:sz w:val="28"/>
              <w:szCs w:val="28"/>
            </w:rPr>
          </w:pPr>
          <w:hyperlink w:anchor="_Toc507332542" w:history="1">
            <w:r w:rsidR="00D6633E" w:rsidRPr="00D6633E">
              <w:rPr>
                <w:rStyle w:val="ac"/>
                <w:rFonts w:ascii="Times New Roman" w:hAnsi="Times New Roman" w:cs="Times New Roman"/>
                <w:noProof/>
                <w:sz w:val="28"/>
                <w:szCs w:val="28"/>
              </w:rPr>
              <w:t>1.3.</w:t>
            </w:r>
            <w:r w:rsidR="00D6633E" w:rsidRPr="00D6633E">
              <w:rPr>
                <w:rFonts w:ascii="Times New Roman" w:hAnsi="Times New Roman" w:cs="Times New Roman"/>
                <w:noProof/>
                <w:sz w:val="28"/>
                <w:szCs w:val="28"/>
              </w:rPr>
              <w:tab/>
            </w:r>
            <w:r w:rsidR="00D6633E" w:rsidRPr="00D6633E">
              <w:rPr>
                <w:rStyle w:val="ac"/>
                <w:rFonts w:ascii="Times New Roman" w:hAnsi="Times New Roman" w:cs="Times New Roman"/>
                <w:noProof/>
                <w:sz w:val="28"/>
                <w:szCs w:val="28"/>
              </w:rPr>
              <w:t>Информирование граждан – гарантия реализации избирательных прав граждан в России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_Toc507332542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19</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43" w:history="1">
            <w:r w:rsidR="00D6633E" w:rsidRPr="00D6633E">
              <w:rPr>
                <w:rStyle w:val="ac"/>
                <w:rFonts w:ascii="Times New Roman" w:hAnsi="Times New Roman" w:cs="Times New Roman"/>
                <w:noProof/>
                <w:sz w:val="28"/>
                <w:szCs w:val="28"/>
              </w:rPr>
              <w:t>Глава 2. Предвыборная агитация в России: понятие, содержание, проблемы реализации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_Toc507332543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25</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right" w:leader="dot" w:pos="9628"/>
            </w:tabs>
            <w:rPr>
              <w:rFonts w:ascii="Times New Roman" w:hAnsi="Times New Roman" w:cs="Times New Roman"/>
              <w:noProof/>
              <w:sz w:val="28"/>
              <w:szCs w:val="28"/>
            </w:rPr>
          </w:pPr>
          <w:hyperlink w:anchor="_Toc507332544" w:history="1">
            <w:r w:rsidR="00D6633E" w:rsidRPr="00D6633E">
              <w:rPr>
                <w:rStyle w:val="ac"/>
                <w:rFonts w:ascii="Times New Roman" w:hAnsi="Times New Roman" w:cs="Times New Roman"/>
                <w:noProof/>
                <w:sz w:val="28"/>
                <w:szCs w:val="28"/>
              </w:rPr>
              <w:t>2.1. Понятие и конституционно-правовое регулирование предвыборной агитации в Российской Федерации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_Toc507332544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25</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right" w:leader="dot" w:pos="9628"/>
            </w:tabs>
            <w:rPr>
              <w:rFonts w:ascii="Times New Roman" w:hAnsi="Times New Roman" w:cs="Times New Roman"/>
              <w:noProof/>
              <w:sz w:val="28"/>
              <w:szCs w:val="28"/>
            </w:rPr>
          </w:pPr>
          <w:hyperlink w:anchor="_Toc507332545" w:history="1">
            <w:r w:rsidR="00D6633E" w:rsidRPr="00D6633E">
              <w:rPr>
                <w:rStyle w:val="ac"/>
                <w:rFonts w:ascii="Times New Roman" w:hAnsi="Times New Roman" w:cs="Times New Roman"/>
                <w:noProof/>
                <w:sz w:val="28"/>
                <w:szCs w:val="28"/>
              </w:rPr>
              <w:t>2.2. Правовые ограничения предвыборной агитации в России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_Toc507332545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28</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right" w:leader="dot" w:pos="9628"/>
            </w:tabs>
            <w:rPr>
              <w:rFonts w:ascii="Times New Roman" w:hAnsi="Times New Roman" w:cs="Times New Roman"/>
              <w:noProof/>
              <w:sz w:val="28"/>
              <w:szCs w:val="28"/>
            </w:rPr>
          </w:pPr>
          <w:hyperlink w:anchor="_Toc507332546" w:history="1">
            <w:r w:rsidR="00D6633E" w:rsidRPr="00D6633E">
              <w:rPr>
                <w:rStyle w:val="ac"/>
                <w:rFonts w:ascii="Times New Roman" w:hAnsi="Times New Roman" w:cs="Times New Roman"/>
                <w:noProof/>
                <w:sz w:val="28"/>
                <w:szCs w:val="28"/>
              </w:rPr>
              <w:t>2.3. Критерии разграничения информирования и предвыборной агитации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_Toc507332546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32</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47" w:history="1">
            <w:r w:rsidR="00D6633E" w:rsidRPr="00D6633E">
              <w:rPr>
                <w:rStyle w:val="ac"/>
                <w:rFonts w:ascii="Times New Roman" w:eastAsia="Times New Roman" w:hAnsi="Times New Roman" w:cs="Times New Roman"/>
                <w:noProof/>
                <w:sz w:val="28"/>
                <w:szCs w:val="28"/>
              </w:rPr>
              <w:t>Глава 3. Проблемы совершенствования избирательного законодательства в сфере информационного обеспечения выборов в России</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_Toc507332547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36</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right" w:leader="dot" w:pos="9628"/>
            </w:tabs>
            <w:rPr>
              <w:rFonts w:ascii="Times New Roman" w:hAnsi="Times New Roman" w:cs="Times New Roman"/>
              <w:noProof/>
              <w:sz w:val="28"/>
              <w:szCs w:val="28"/>
            </w:rPr>
          </w:pPr>
          <w:hyperlink w:anchor="_Toc507332548" w:history="1">
            <w:r w:rsidR="00D6633E" w:rsidRPr="00D6633E">
              <w:rPr>
                <w:rStyle w:val="ac"/>
                <w:rFonts w:ascii="Times New Roman" w:eastAsia="Times New Roman" w:hAnsi="Times New Roman" w:cs="Times New Roman"/>
                <w:noProof/>
                <w:sz w:val="28"/>
                <w:szCs w:val="28"/>
              </w:rPr>
              <w:t>3.1. Правовое регулирование механизма осуществления политической рекламы</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_Toc507332548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36</w:t>
            </w:r>
            <w:r w:rsidRPr="00D6633E">
              <w:rPr>
                <w:rFonts w:ascii="Times New Roman" w:hAnsi="Times New Roman" w:cs="Times New Roman"/>
                <w:noProof/>
                <w:webHidden/>
                <w:sz w:val="28"/>
                <w:szCs w:val="28"/>
              </w:rPr>
              <w:fldChar w:fldCharType="end"/>
            </w:r>
          </w:hyperlink>
        </w:p>
        <w:p w:rsidR="00D6633E" w:rsidRPr="00D6633E" w:rsidRDefault="000E6E27">
          <w:pPr>
            <w:pStyle w:val="23"/>
            <w:tabs>
              <w:tab w:val="right" w:leader="dot" w:pos="9628"/>
            </w:tabs>
            <w:rPr>
              <w:rFonts w:ascii="Times New Roman" w:hAnsi="Times New Roman" w:cs="Times New Roman"/>
              <w:noProof/>
              <w:sz w:val="28"/>
              <w:szCs w:val="28"/>
            </w:rPr>
          </w:pPr>
          <w:hyperlink w:anchor="_Toc507332549" w:history="1">
            <w:r w:rsidR="00D6633E" w:rsidRPr="00D6633E">
              <w:rPr>
                <w:rStyle w:val="ac"/>
                <w:rFonts w:ascii="Times New Roman" w:eastAsia="Times New Roman" w:hAnsi="Times New Roman" w:cs="Times New Roman"/>
                <w:noProof/>
                <w:sz w:val="28"/>
                <w:szCs w:val="28"/>
              </w:rPr>
              <w:t>3.2 Место и роль средств массовой информации в информационном обеспечении выборов</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_Toc507332549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40</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50" w:history="1">
            <w:r w:rsidR="00D6633E" w:rsidRPr="00D6633E">
              <w:rPr>
                <w:rStyle w:val="ac"/>
                <w:rFonts w:ascii="Times New Roman" w:hAnsi="Times New Roman" w:cs="Times New Roman"/>
                <w:noProof/>
                <w:sz w:val="28"/>
                <w:szCs w:val="28"/>
              </w:rPr>
              <w:t>Заключение</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_Toc507332550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44</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51" w:history="1">
            <w:r w:rsidR="00D6633E" w:rsidRPr="00D6633E">
              <w:rPr>
                <w:rStyle w:val="ac"/>
                <w:rFonts w:ascii="Times New Roman" w:hAnsi="Times New Roman" w:cs="Times New Roman"/>
                <w:noProof/>
                <w:sz w:val="28"/>
                <w:szCs w:val="28"/>
              </w:rPr>
              <w:t>Список используемых источников</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_Toc507332551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47</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52" w:history="1">
            <w:r w:rsidR="00D6633E" w:rsidRPr="00D6633E">
              <w:rPr>
                <w:rStyle w:val="ac"/>
                <w:rFonts w:ascii="Times New Roman" w:hAnsi="Times New Roman" w:cs="Times New Roman"/>
                <w:noProof/>
                <w:sz w:val="28"/>
                <w:szCs w:val="28"/>
              </w:rPr>
              <w:t>Приложение</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_Toc507332552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55</w:t>
            </w:r>
            <w:r w:rsidRPr="00D6633E">
              <w:rPr>
                <w:rFonts w:ascii="Times New Roman" w:hAnsi="Times New Roman" w:cs="Times New Roman"/>
                <w:noProof/>
                <w:webHidden/>
                <w:sz w:val="28"/>
                <w:szCs w:val="28"/>
              </w:rPr>
              <w:fldChar w:fldCharType="end"/>
            </w:r>
          </w:hyperlink>
        </w:p>
        <w:p w:rsidR="00D6633E" w:rsidRPr="00D6633E" w:rsidRDefault="000E6E27">
          <w:pPr>
            <w:pStyle w:val="11"/>
            <w:tabs>
              <w:tab w:val="right" w:leader="dot" w:pos="9628"/>
            </w:tabs>
            <w:rPr>
              <w:rFonts w:ascii="Times New Roman" w:hAnsi="Times New Roman" w:cs="Times New Roman"/>
              <w:noProof/>
              <w:sz w:val="28"/>
              <w:szCs w:val="28"/>
            </w:rPr>
          </w:pPr>
          <w:hyperlink w:anchor="_Toc507332553" w:history="1">
            <w:r w:rsidR="00D6633E" w:rsidRPr="00D6633E">
              <w:rPr>
                <w:rStyle w:val="ac"/>
                <w:rFonts w:ascii="Times New Roman" w:hAnsi="Times New Roman" w:cs="Times New Roman"/>
                <w:noProof/>
                <w:sz w:val="28"/>
                <w:szCs w:val="28"/>
              </w:rPr>
              <w:t>Проект Федерального закона «О политической рекламе»</w:t>
            </w:r>
            <w:r w:rsidR="00D6633E" w:rsidRPr="00D6633E">
              <w:rPr>
                <w:rFonts w:ascii="Times New Roman" w:hAnsi="Times New Roman" w:cs="Times New Roman"/>
                <w:noProof/>
                <w:webHidden/>
                <w:sz w:val="28"/>
                <w:szCs w:val="28"/>
              </w:rPr>
              <w:tab/>
            </w:r>
            <w:r w:rsidRPr="00D6633E">
              <w:rPr>
                <w:rFonts w:ascii="Times New Roman" w:hAnsi="Times New Roman" w:cs="Times New Roman"/>
                <w:noProof/>
                <w:webHidden/>
                <w:sz w:val="28"/>
                <w:szCs w:val="28"/>
              </w:rPr>
              <w:fldChar w:fldCharType="begin"/>
            </w:r>
            <w:r w:rsidR="00D6633E" w:rsidRPr="00D6633E">
              <w:rPr>
                <w:rFonts w:ascii="Times New Roman" w:hAnsi="Times New Roman" w:cs="Times New Roman"/>
                <w:noProof/>
                <w:webHidden/>
                <w:sz w:val="28"/>
                <w:szCs w:val="28"/>
              </w:rPr>
              <w:instrText xml:space="preserve"> PAGEREF _Toc507332553 \h </w:instrText>
            </w:r>
            <w:r w:rsidRPr="00D6633E">
              <w:rPr>
                <w:rFonts w:ascii="Times New Roman" w:hAnsi="Times New Roman" w:cs="Times New Roman"/>
                <w:noProof/>
                <w:webHidden/>
                <w:sz w:val="28"/>
                <w:szCs w:val="28"/>
              </w:rPr>
            </w:r>
            <w:r w:rsidRPr="00D6633E">
              <w:rPr>
                <w:rFonts w:ascii="Times New Roman" w:hAnsi="Times New Roman" w:cs="Times New Roman"/>
                <w:noProof/>
                <w:webHidden/>
                <w:sz w:val="28"/>
                <w:szCs w:val="28"/>
              </w:rPr>
              <w:fldChar w:fldCharType="separate"/>
            </w:r>
            <w:r w:rsidR="00896800">
              <w:rPr>
                <w:rFonts w:ascii="Times New Roman" w:hAnsi="Times New Roman" w:cs="Times New Roman"/>
                <w:noProof/>
                <w:webHidden/>
                <w:sz w:val="28"/>
                <w:szCs w:val="28"/>
              </w:rPr>
              <w:t>55</w:t>
            </w:r>
            <w:r w:rsidRPr="00D6633E">
              <w:rPr>
                <w:rFonts w:ascii="Times New Roman" w:hAnsi="Times New Roman" w:cs="Times New Roman"/>
                <w:noProof/>
                <w:webHidden/>
                <w:sz w:val="28"/>
                <w:szCs w:val="28"/>
              </w:rPr>
              <w:fldChar w:fldCharType="end"/>
            </w:r>
          </w:hyperlink>
        </w:p>
        <w:p w:rsidR="00D6633E" w:rsidRPr="00D6633E" w:rsidRDefault="000E6E27">
          <w:pPr>
            <w:rPr>
              <w:rFonts w:ascii="Times New Roman" w:hAnsi="Times New Roman" w:cs="Times New Roman"/>
              <w:sz w:val="28"/>
              <w:szCs w:val="28"/>
            </w:rPr>
          </w:pPr>
          <w:r w:rsidRPr="00D6633E">
            <w:rPr>
              <w:rFonts w:ascii="Times New Roman" w:hAnsi="Times New Roman" w:cs="Times New Roman"/>
              <w:sz w:val="28"/>
              <w:szCs w:val="28"/>
            </w:rPr>
            <w:fldChar w:fldCharType="end"/>
          </w:r>
        </w:p>
      </w:sdtContent>
    </w:sdt>
    <w:p w:rsidR="00217D4A" w:rsidRDefault="00A05BE4" w:rsidP="00E919C1">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986534" w:rsidRPr="009E245D" w:rsidRDefault="00986534" w:rsidP="009E245D">
      <w:pPr>
        <w:pStyle w:val="1"/>
        <w:jc w:val="center"/>
        <w:rPr>
          <w:rFonts w:ascii="Times New Roman" w:hAnsi="Times New Roman" w:cs="Times New Roman"/>
          <w:color w:val="auto"/>
          <w:shd w:val="clear" w:color="auto" w:fill="FFFFFF"/>
        </w:rPr>
      </w:pPr>
      <w:bookmarkStart w:id="0" w:name="_Toc507332538"/>
      <w:r w:rsidRPr="009E245D">
        <w:rPr>
          <w:rFonts w:ascii="Times New Roman" w:hAnsi="Times New Roman" w:cs="Times New Roman"/>
          <w:color w:val="auto"/>
          <w:shd w:val="clear" w:color="auto" w:fill="FFFFFF"/>
        </w:rPr>
        <w:lastRenderedPageBreak/>
        <w:t>Введение</w:t>
      </w:r>
      <w:bookmarkEnd w:id="0"/>
    </w:p>
    <w:p w:rsidR="008B2235" w:rsidRPr="00217D4A" w:rsidRDefault="008A07A4"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Выборы – это </w:t>
      </w:r>
      <w:r w:rsidR="00983F3C" w:rsidRPr="00217D4A">
        <w:rPr>
          <w:rFonts w:ascii="Times New Roman" w:eastAsia="Times New Roman" w:hAnsi="Times New Roman" w:cs="Times New Roman"/>
          <w:sz w:val="28"/>
          <w:szCs w:val="28"/>
        </w:rPr>
        <w:t>основная</w:t>
      </w:r>
      <w:r w:rsidRPr="00217D4A">
        <w:rPr>
          <w:rFonts w:ascii="Times New Roman" w:eastAsia="Times New Roman" w:hAnsi="Times New Roman" w:cs="Times New Roman"/>
          <w:sz w:val="28"/>
          <w:szCs w:val="28"/>
        </w:rPr>
        <w:t xml:space="preserve"> часть избирательного процесса, занимающая центральное место в общественной жизни. </w:t>
      </w:r>
      <w:r w:rsidR="007E2D41" w:rsidRPr="00217D4A">
        <w:rPr>
          <w:rFonts w:ascii="Times New Roman" w:eastAsia="Times New Roman" w:hAnsi="Times New Roman" w:cs="Times New Roman"/>
          <w:sz w:val="28"/>
          <w:szCs w:val="28"/>
        </w:rPr>
        <w:t xml:space="preserve">«В выборах воплощается высшая </w:t>
      </w:r>
      <w:proofErr w:type="spellStart"/>
      <w:r w:rsidR="007E2D41" w:rsidRPr="00217D4A">
        <w:rPr>
          <w:rFonts w:ascii="Times New Roman" w:eastAsia="Times New Roman" w:hAnsi="Times New Roman" w:cs="Times New Roman"/>
          <w:sz w:val="28"/>
          <w:szCs w:val="28"/>
        </w:rPr>
        <w:t>властеобразующая</w:t>
      </w:r>
      <w:proofErr w:type="spellEnd"/>
      <w:r w:rsidR="007E2D41" w:rsidRPr="00217D4A">
        <w:rPr>
          <w:rFonts w:ascii="Times New Roman" w:eastAsia="Times New Roman" w:hAnsi="Times New Roman" w:cs="Times New Roman"/>
          <w:sz w:val="28"/>
          <w:szCs w:val="28"/>
        </w:rPr>
        <w:t xml:space="preserve"> воля народа, от них дается главный импульс формированию всей исполнительной и судебной власти на федеральном уровне»</w:t>
      </w:r>
      <w:r w:rsidR="007E2D41" w:rsidRPr="00217D4A">
        <w:rPr>
          <w:rStyle w:val="a5"/>
          <w:rFonts w:ascii="Times New Roman" w:eastAsia="Times New Roman" w:hAnsi="Times New Roman" w:cs="Times New Roman"/>
          <w:sz w:val="28"/>
          <w:szCs w:val="28"/>
        </w:rPr>
        <w:footnoteReference w:id="1"/>
      </w:r>
      <w:r w:rsidR="007E2D41" w:rsidRPr="00217D4A">
        <w:rPr>
          <w:rFonts w:ascii="Times New Roman" w:eastAsia="Times New Roman" w:hAnsi="Times New Roman" w:cs="Times New Roman"/>
          <w:sz w:val="28"/>
          <w:szCs w:val="28"/>
        </w:rPr>
        <w:t xml:space="preserve">. </w:t>
      </w:r>
      <w:r w:rsidRPr="00217D4A">
        <w:rPr>
          <w:rFonts w:ascii="Times New Roman" w:eastAsia="Times New Roman" w:hAnsi="Times New Roman" w:cs="Times New Roman"/>
          <w:sz w:val="28"/>
          <w:szCs w:val="28"/>
        </w:rPr>
        <w:t xml:space="preserve">Согласно Основному закону нашей страны, свободные выборы органов государственной власти и местного самоуправления представляют собой </w:t>
      </w:r>
      <w:r w:rsidR="00983F3C" w:rsidRPr="00217D4A">
        <w:rPr>
          <w:rFonts w:ascii="Times New Roman" w:eastAsia="Times New Roman" w:hAnsi="Times New Roman" w:cs="Times New Roman"/>
          <w:sz w:val="28"/>
          <w:szCs w:val="28"/>
        </w:rPr>
        <w:t xml:space="preserve">форму </w:t>
      </w:r>
      <w:r w:rsidRPr="00217D4A">
        <w:rPr>
          <w:rFonts w:ascii="Times New Roman" w:eastAsia="Times New Roman" w:hAnsi="Times New Roman" w:cs="Times New Roman"/>
          <w:sz w:val="28"/>
          <w:szCs w:val="28"/>
        </w:rPr>
        <w:t xml:space="preserve">участия граждан в управлении делами государства. Для </w:t>
      </w:r>
      <w:r w:rsidR="008B2235" w:rsidRPr="00217D4A">
        <w:rPr>
          <w:rFonts w:ascii="Times New Roman" w:eastAsia="Times New Roman" w:hAnsi="Times New Roman" w:cs="Times New Roman"/>
          <w:sz w:val="28"/>
          <w:szCs w:val="28"/>
        </w:rPr>
        <w:t xml:space="preserve">обеспечения народного волеизъявления </w:t>
      </w:r>
      <w:r w:rsidR="00983F3C" w:rsidRPr="00217D4A">
        <w:rPr>
          <w:rFonts w:ascii="Times New Roman" w:eastAsia="Times New Roman" w:hAnsi="Times New Roman" w:cs="Times New Roman"/>
          <w:sz w:val="28"/>
          <w:szCs w:val="28"/>
        </w:rPr>
        <w:t xml:space="preserve">необходимы </w:t>
      </w:r>
      <w:r w:rsidR="008B2235" w:rsidRPr="00217D4A">
        <w:rPr>
          <w:rFonts w:ascii="Times New Roman" w:eastAsia="Times New Roman" w:hAnsi="Times New Roman" w:cs="Times New Roman"/>
          <w:sz w:val="28"/>
          <w:szCs w:val="28"/>
        </w:rPr>
        <w:t xml:space="preserve">нормативные </w:t>
      </w:r>
      <w:r w:rsidR="006E154A" w:rsidRPr="00217D4A">
        <w:rPr>
          <w:rFonts w:ascii="Times New Roman" w:eastAsia="Times New Roman" w:hAnsi="Times New Roman" w:cs="Times New Roman"/>
          <w:sz w:val="28"/>
          <w:szCs w:val="28"/>
        </w:rPr>
        <w:t>способы</w:t>
      </w:r>
      <w:r w:rsidR="008B2235" w:rsidRPr="00217D4A">
        <w:rPr>
          <w:rFonts w:ascii="Times New Roman" w:eastAsia="Times New Roman" w:hAnsi="Times New Roman" w:cs="Times New Roman"/>
          <w:sz w:val="28"/>
          <w:szCs w:val="28"/>
        </w:rPr>
        <w:t xml:space="preserve"> защиты формирования мнений избирателей для того, чтобы воля отдельных лиц, финансовых, политических и иных структур не ущемляли свободу этого процесса.  </w:t>
      </w:r>
      <w:r w:rsidR="00983F3C" w:rsidRPr="00217D4A">
        <w:rPr>
          <w:rFonts w:ascii="Times New Roman" w:eastAsia="Times New Roman" w:hAnsi="Times New Roman" w:cs="Times New Roman"/>
          <w:sz w:val="28"/>
          <w:szCs w:val="28"/>
        </w:rPr>
        <w:t xml:space="preserve">Негативное </w:t>
      </w:r>
      <w:r w:rsidR="008B2235" w:rsidRPr="00217D4A">
        <w:rPr>
          <w:rFonts w:ascii="Times New Roman" w:eastAsia="Times New Roman" w:hAnsi="Times New Roman" w:cs="Times New Roman"/>
          <w:sz w:val="28"/>
          <w:szCs w:val="28"/>
        </w:rPr>
        <w:t xml:space="preserve"> воздействие </w:t>
      </w:r>
      <w:r w:rsidR="00983F3C" w:rsidRPr="00217D4A">
        <w:rPr>
          <w:rFonts w:ascii="Times New Roman" w:eastAsia="Times New Roman" w:hAnsi="Times New Roman" w:cs="Times New Roman"/>
          <w:sz w:val="28"/>
          <w:szCs w:val="28"/>
        </w:rPr>
        <w:t>на электорат выражается</w:t>
      </w:r>
      <w:r w:rsidR="008B2235" w:rsidRPr="00217D4A">
        <w:rPr>
          <w:rFonts w:ascii="Times New Roman" w:eastAsia="Times New Roman" w:hAnsi="Times New Roman" w:cs="Times New Roman"/>
          <w:sz w:val="28"/>
          <w:szCs w:val="28"/>
        </w:rPr>
        <w:t>, прежде всего, в виде злоупотребления правом на распространение информации через СМИ.</w:t>
      </w:r>
    </w:p>
    <w:p w:rsidR="003441B1" w:rsidRPr="00217D4A" w:rsidRDefault="008B2235" w:rsidP="00217D4A">
      <w:pPr>
        <w:spacing w:after="0" w:line="360" w:lineRule="auto"/>
        <w:ind w:firstLine="709"/>
        <w:jc w:val="both"/>
        <w:rPr>
          <w:rFonts w:ascii="Times New Roman" w:hAnsi="Times New Roman" w:cs="Times New Roman"/>
          <w:sz w:val="28"/>
          <w:szCs w:val="28"/>
        </w:rPr>
      </w:pPr>
      <w:r w:rsidRPr="00217D4A">
        <w:rPr>
          <w:rFonts w:ascii="Times New Roman" w:eastAsia="Times New Roman" w:hAnsi="Times New Roman" w:cs="Times New Roman"/>
          <w:sz w:val="28"/>
          <w:szCs w:val="28"/>
        </w:rPr>
        <w:t xml:space="preserve">Среди множества проблем в сфере проведения выборов проблема правового регулирования информационного обеспечения является одной </w:t>
      </w:r>
      <w:proofErr w:type="gramStart"/>
      <w:r w:rsidRPr="00217D4A">
        <w:rPr>
          <w:rFonts w:ascii="Times New Roman" w:eastAsia="Times New Roman" w:hAnsi="Times New Roman" w:cs="Times New Roman"/>
          <w:sz w:val="28"/>
          <w:szCs w:val="28"/>
        </w:rPr>
        <w:t>из</w:t>
      </w:r>
      <w:proofErr w:type="gramEnd"/>
      <w:r w:rsidRPr="00217D4A">
        <w:rPr>
          <w:rFonts w:ascii="Times New Roman" w:eastAsia="Times New Roman" w:hAnsi="Times New Roman" w:cs="Times New Roman"/>
          <w:sz w:val="28"/>
          <w:szCs w:val="28"/>
        </w:rPr>
        <w:t xml:space="preserve"> наиболее острых. Актуальность темы данной работы, обусловлена еще и тем, что уровень развития правового регулирования </w:t>
      </w:r>
      <w:r w:rsidRPr="00217D4A">
        <w:rPr>
          <w:rFonts w:ascii="Times New Roman" w:hAnsi="Times New Roman" w:cs="Times New Roman"/>
          <w:sz w:val="28"/>
          <w:szCs w:val="28"/>
        </w:rPr>
        <w:t xml:space="preserve">проведения выборов характеризует состояние демократического развития государства. В наши дни </w:t>
      </w:r>
      <w:r w:rsidR="00AE62E0" w:rsidRPr="00217D4A">
        <w:rPr>
          <w:rFonts w:ascii="Times New Roman" w:hAnsi="Times New Roman" w:cs="Times New Roman"/>
          <w:sz w:val="28"/>
          <w:szCs w:val="28"/>
        </w:rPr>
        <w:t xml:space="preserve">информация и оказываемое с ее помощью воздействие имеют огромное значение, особенно в период подготовки и проведения выборов.  Значимость информационного обеспечения выборов подчеркивается развитием правового регулирования данного института в избирательном законодательстве. </w:t>
      </w:r>
    </w:p>
    <w:p w:rsidR="008B2235" w:rsidRPr="00217D4A" w:rsidRDefault="00AE62E0"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hAnsi="Times New Roman" w:cs="Times New Roman"/>
          <w:sz w:val="28"/>
          <w:szCs w:val="28"/>
        </w:rPr>
        <w:t>Согласно ФЗ № 67</w:t>
      </w:r>
      <w:r w:rsidR="002D7C32">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D7C32">
        <w:rPr>
          <w:rStyle w:val="a5"/>
          <w:rFonts w:ascii="Times New Roman" w:hAnsi="Times New Roman" w:cs="Times New Roman"/>
          <w:sz w:val="28"/>
          <w:szCs w:val="28"/>
        </w:rPr>
        <w:footnoteReference w:id="2"/>
      </w:r>
      <w:r w:rsidRPr="00217D4A">
        <w:rPr>
          <w:rFonts w:ascii="Times New Roman" w:hAnsi="Times New Roman" w:cs="Times New Roman"/>
          <w:sz w:val="28"/>
          <w:szCs w:val="28"/>
        </w:rPr>
        <w:t xml:space="preserve"> информационное обеспечение выборов составляет гарантию избирательных прав граждан (Глава VII), а свободное волеизъявление избирателей обусловлено качеством информационного</w:t>
      </w:r>
      <w:r w:rsidR="002D7C32">
        <w:rPr>
          <w:rFonts w:ascii="Times New Roman" w:hAnsi="Times New Roman" w:cs="Times New Roman"/>
          <w:sz w:val="28"/>
          <w:szCs w:val="28"/>
        </w:rPr>
        <w:t xml:space="preserve"> обеспечения выборов (ст. 44). </w:t>
      </w:r>
      <w:proofErr w:type="gramStart"/>
      <w:r w:rsidRPr="00217D4A">
        <w:rPr>
          <w:rFonts w:ascii="Times New Roman" w:hAnsi="Times New Roman" w:cs="Times New Roman"/>
          <w:sz w:val="28"/>
          <w:szCs w:val="28"/>
        </w:rPr>
        <w:t>Кроме того, актуа</w:t>
      </w:r>
      <w:r w:rsidR="002D7C32">
        <w:rPr>
          <w:rFonts w:ascii="Times New Roman" w:hAnsi="Times New Roman" w:cs="Times New Roman"/>
          <w:sz w:val="28"/>
          <w:szCs w:val="28"/>
        </w:rPr>
        <w:t xml:space="preserve">льность </w:t>
      </w:r>
      <w:r w:rsidR="002D7C32">
        <w:rPr>
          <w:rFonts w:ascii="Times New Roman" w:hAnsi="Times New Roman" w:cs="Times New Roman"/>
          <w:sz w:val="28"/>
          <w:szCs w:val="28"/>
        </w:rPr>
        <w:lastRenderedPageBreak/>
        <w:t xml:space="preserve">данной темы обусловлена </w:t>
      </w:r>
      <w:r w:rsidR="003441B1" w:rsidRPr="00217D4A">
        <w:rPr>
          <w:rFonts w:ascii="Times New Roman" w:hAnsi="Times New Roman" w:cs="Times New Roman"/>
          <w:sz w:val="28"/>
          <w:szCs w:val="28"/>
        </w:rPr>
        <w:t xml:space="preserve">и </w:t>
      </w:r>
      <w:r w:rsidR="00040B18" w:rsidRPr="00217D4A">
        <w:rPr>
          <w:rFonts w:ascii="Times New Roman" w:hAnsi="Times New Roman" w:cs="Times New Roman"/>
          <w:sz w:val="28"/>
          <w:szCs w:val="28"/>
        </w:rPr>
        <w:t>постоянными изменениями в современном избирательном з</w:t>
      </w:r>
      <w:r w:rsidR="00E919C1">
        <w:rPr>
          <w:rFonts w:ascii="Times New Roman" w:hAnsi="Times New Roman" w:cs="Times New Roman"/>
          <w:sz w:val="28"/>
          <w:szCs w:val="28"/>
        </w:rPr>
        <w:t>аконодательстве, затрагивающим</w:t>
      </w:r>
      <w:r w:rsidR="003441B1" w:rsidRPr="00217D4A">
        <w:rPr>
          <w:rFonts w:ascii="Times New Roman" w:hAnsi="Times New Roman" w:cs="Times New Roman"/>
          <w:sz w:val="28"/>
          <w:szCs w:val="28"/>
        </w:rPr>
        <w:t xml:space="preserve">: </w:t>
      </w:r>
      <w:r w:rsidR="00040B18" w:rsidRPr="00217D4A">
        <w:rPr>
          <w:rFonts w:ascii="Times New Roman" w:hAnsi="Times New Roman" w:cs="Times New Roman"/>
          <w:sz w:val="28"/>
          <w:szCs w:val="28"/>
        </w:rPr>
        <w:t>применение новых информационных технологий на выборах; права граждан на информацию о выборах; противоречиями в правоприменительной практике в связи с привлечени</w:t>
      </w:r>
      <w:r w:rsidR="002D7C32">
        <w:rPr>
          <w:rFonts w:ascii="Times New Roman" w:hAnsi="Times New Roman" w:cs="Times New Roman"/>
          <w:sz w:val="28"/>
          <w:szCs w:val="28"/>
        </w:rPr>
        <w:t xml:space="preserve">ем кандидатов к конституционно </w:t>
      </w:r>
      <w:r w:rsidR="00040B18" w:rsidRPr="00217D4A">
        <w:rPr>
          <w:rFonts w:ascii="Times New Roman" w:hAnsi="Times New Roman" w:cs="Times New Roman"/>
          <w:sz w:val="28"/>
          <w:szCs w:val="28"/>
        </w:rPr>
        <w:t>- правовой ответственности</w:t>
      </w:r>
      <w:r w:rsidR="008A47EC" w:rsidRPr="00217D4A">
        <w:rPr>
          <w:rStyle w:val="a5"/>
          <w:rFonts w:ascii="Times New Roman" w:hAnsi="Times New Roman" w:cs="Times New Roman"/>
          <w:sz w:val="28"/>
          <w:szCs w:val="28"/>
        </w:rPr>
        <w:footnoteReference w:id="3"/>
      </w:r>
      <w:r w:rsidR="00040B18" w:rsidRPr="00217D4A">
        <w:rPr>
          <w:rFonts w:ascii="Times New Roman" w:hAnsi="Times New Roman" w:cs="Times New Roman"/>
          <w:sz w:val="28"/>
          <w:szCs w:val="28"/>
        </w:rPr>
        <w:t>.</w:t>
      </w:r>
      <w:proofErr w:type="gramEnd"/>
    </w:p>
    <w:p w:rsidR="00AE62E0" w:rsidRPr="00217D4A" w:rsidRDefault="00C75D3C"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b/>
          <w:sz w:val="28"/>
          <w:szCs w:val="28"/>
        </w:rPr>
        <w:t xml:space="preserve">В Российской Федерации предвыборная кампания </w:t>
      </w:r>
      <w:proofErr w:type="gramStart"/>
      <w:r w:rsidR="00C82429" w:rsidRPr="00217D4A">
        <w:rPr>
          <w:rFonts w:ascii="Times New Roman" w:eastAsia="Times New Roman" w:hAnsi="Times New Roman" w:cs="Times New Roman"/>
          <w:b/>
          <w:sz w:val="28"/>
          <w:szCs w:val="28"/>
        </w:rPr>
        <w:t>урегулирована</w:t>
      </w:r>
      <w:proofErr w:type="gramEnd"/>
      <w:r w:rsidR="00C82429" w:rsidRPr="00217D4A">
        <w:rPr>
          <w:rFonts w:ascii="Times New Roman" w:eastAsia="Times New Roman" w:hAnsi="Times New Roman" w:cs="Times New Roman"/>
          <w:b/>
          <w:sz w:val="28"/>
          <w:szCs w:val="28"/>
        </w:rPr>
        <w:t xml:space="preserve"> </w:t>
      </w:r>
      <w:r w:rsidRPr="00217D4A">
        <w:rPr>
          <w:rFonts w:ascii="Times New Roman" w:eastAsia="Times New Roman" w:hAnsi="Times New Roman" w:cs="Times New Roman"/>
          <w:b/>
          <w:sz w:val="28"/>
          <w:szCs w:val="28"/>
        </w:rPr>
        <w:t>прежде всего</w:t>
      </w:r>
      <w:r w:rsidR="006E154A" w:rsidRPr="00217D4A">
        <w:rPr>
          <w:rFonts w:ascii="Times New Roman" w:eastAsia="Times New Roman" w:hAnsi="Times New Roman" w:cs="Times New Roman"/>
          <w:b/>
          <w:sz w:val="28"/>
          <w:szCs w:val="28"/>
        </w:rPr>
        <w:t>:</w:t>
      </w:r>
      <w:r w:rsidRPr="00217D4A">
        <w:rPr>
          <w:rFonts w:ascii="Times New Roman" w:eastAsia="Times New Roman" w:hAnsi="Times New Roman" w:cs="Times New Roman"/>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00F5660C" w:rsidRPr="00217D4A">
        <w:rPr>
          <w:rFonts w:ascii="Times New Roman" w:eastAsia="Times New Roman" w:hAnsi="Times New Roman" w:cs="Times New Roman"/>
          <w:sz w:val="28"/>
          <w:szCs w:val="28"/>
        </w:rPr>
        <w:t xml:space="preserve">, </w:t>
      </w:r>
      <w:r w:rsidR="0048558A" w:rsidRPr="00217D4A">
        <w:rPr>
          <w:rFonts w:ascii="Times New Roman" w:eastAsia="Times New Roman" w:hAnsi="Times New Roman" w:cs="Times New Roman"/>
          <w:sz w:val="28"/>
          <w:szCs w:val="28"/>
        </w:rPr>
        <w:t>Федеральным законом «О выборах Президента Российской Федерации»</w:t>
      </w:r>
      <w:r w:rsidR="0048558A" w:rsidRPr="00217D4A">
        <w:rPr>
          <w:rStyle w:val="a5"/>
          <w:rFonts w:ascii="Times New Roman" w:eastAsia="Times New Roman" w:hAnsi="Times New Roman" w:cs="Times New Roman"/>
          <w:sz w:val="28"/>
          <w:szCs w:val="28"/>
        </w:rPr>
        <w:footnoteReference w:id="4"/>
      </w:r>
      <w:r w:rsidR="0048558A" w:rsidRPr="00217D4A">
        <w:rPr>
          <w:rFonts w:ascii="Times New Roman" w:eastAsia="Times New Roman" w:hAnsi="Times New Roman" w:cs="Times New Roman"/>
          <w:sz w:val="28"/>
          <w:szCs w:val="28"/>
        </w:rPr>
        <w:t>, Федеральным законом «</w:t>
      </w:r>
      <w:r w:rsidR="00F854BC" w:rsidRPr="00217D4A">
        <w:rPr>
          <w:rFonts w:ascii="Times New Roman" w:eastAsia="Times New Roman" w:hAnsi="Times New Roman" w:cs="Times New Roman"/>
          <w:sz w:val="28"/>
          <w:szCs w:val="28"/>
        </w:rPr>
        <w:t>О выборах депутатов Государственной Думы Федерального Собрания Российской Федерации»</w:t>
      </w:r>
      <w:r w:rsidR="00F854BC" w:rsidRPr="00217D4A">
        <w:rPr>
          <w:rStyle w:val="a5"/>
          <w:rFonts w:ascii="Times New Roman" w:eastAsia="Times New Roman" w:hAnsi="Times New Roman" w:cs="Times New Roman"/>
          <w:sz w:val="28"/>
          <w:szCs w:val="28"/>
        </w:rPr>
        <w:footnoteReference w:id="5"/>
      </w:r>
      <w:r w:rsidRPr="00217D4A">
        <w:rPr>
          <w:rFonts w:ascii="Times New Roman" w:eastAsia="Times New Roman" w:hAnsi="Times New Roman" w:cs="Times New Roman"/>
          <w:sz w:val="28"/>
          <w:szCs w:val="28"/>
        </w:rPr>
        <w:t xml:space="preserve">, </w:t>
      </w:r>
      <w:r w:rsidR="00C82429" w:rsidRPr="00217D4A">
        <w:rPr>
          <w:rFonts w:ascii="Times New Roman" w:eastAsia="Times New Roman" w:hAnsi="Times New Roman" w:cs="Times New Roman"/>
          <w:sz w:val="28"/>
          <w:szCs w:val="28"/>
        </w:rPr>
        <w:t xml:space="preserve">а также </w:t>
      </w:r>
      <w:r w:rsidRPr="00217D4A">
        <w:rPr>
          <w:rFonts w:ascii="Times New Roman" w:eastAsia="Times New Roman" w:hAnsi="Times New Roman" w:cs="Times New Roman"/>
          <w:sz w:val="28"/>
          <w:szCs w:val="28"/>
        </w:rPr>
        <w:t xml:space="preserve">аналогичными нормами регионального законодательства. Информационное обеспечение выборов как </w:t>
      </w:r>
      <w:r w:rsidR="00C82429" w:rsidRPr="00217D4A">
        <w:rPr>
          <w:rFonts w:ascii="Times New Roman" w:eastAsia="Times New Roman" w:hAnsi="Times New Roman" w:cs="Times New Roman"/>
          <w:sz w:val="28"/>
          <w:szCs w:val="28"/>
        </w:rPr>
        <w:t xml:space="preserve">вид </w:t>
      </w:r>
      <w:r w:rsidRPr="00217D4A">
        <w:rPr>
          <w:rFonts w:ascii="Times New Roman" w:eastAsia="Times New Roman" w:hAnsi="Times New Roman" w:cs="Times New Roman"/>
          <w:sz w:val="28"/>
          <w:szCs w:val="28"/>
        </w:rPr>
        <w:t xml:space="preserve"> предвыборной агитации </w:t>
      </w:r>
      <w:r w:rsidR="00C82429" w:rsidRPr="00217D4A">
        <w:rPr>
          <w:rFonts w:ascii="Times New Roman" w:eastAsia="Times New Roman" w:hAnsi="Times New Roman" w:cs="Times New Roman"/>
          <w:sz w:val="28"/>
          <w:szCs w:val="28"/>
        </w:rPr>
        <w:t>регламентируется нормами Основного Закона РФ, различными федеральными законами, содержащими положения о распространении и получении информации, в частности ГК РФ</w:t>
      </w:r>
      <w:r w:rsidR="006F5169" w:rsidRPr="00217D4A">
        <w:rPr>
          <w:rFonts w:ascii="Times New Roman" w:eastAsia="Times New Roman" w:hAnsi="Times New Roman" w:cs="Times New Roman"/>
          <w:sz w:val="28"/>
          <w:szCs w:val="28"/>
        </w:rPr>
        <w:t xml:space="preserve"> </w:t>
      </w:r>
      <w:r w:rsidR="006E154A" w:rsidRPr="00217D4A">
        <w:rPr>
          <w:rStyle w:val="a5"/>
          <w:rFonts w:ascii="Times New Roman" w:eastAsia="Times New Roman" w:hAnsi="Times New Roman" w:cs="Times New Roman"/>
          <w:sz w:val="28"/>
          <w:szCs w:val="28"/>
        </w:rPr>
        <w:footnoteReference w:id="6"/>
      </w:r>
      <w:r w:rsidR="00C82429" w:rsidRPr="00217D4A">
        <w:rPr>
          <w:rFonts w:ascii="Times New Roman" w:eastAsia="Times New Roman" w:hAnsi="Times New Roman" w:cs="Times New Roman"/>
          <w:sz w:val="28"/>
          <w:szCs w:val="28"/>
        </w:rPr>
        <w:t>,</w:t>
      </w:r>
      <w:r w:rsidR="00C148B5" w:rsidRPr="00217D4A">
        <w:rPr>
          <w:rFonts w:ascii="Times New Roman" w:eastAsia="Times New Roman" w:hAnsi="Times New Roman" w:cs="Times New Roman"/>
          <w:sz w:val="28"/>
          <w:szCs w:val="28"/>
        </w:rPr>
        <w:t xml:space="preserve"> </w:t>
      </w:r>
      <w:r w:rsidR="00C82429" w:rsidRPr="00217D4A">
        <w:rPr>
          <w:rFonts w:ascii="Times New Roman" w:eastAsia="Times New Roman" w:hAnsi="Times New Roman" w:cs="Times New Roman"/>
          <w:sz w:val="28"/>
          <w:szCs w:val="28"/>
        </w:rPr>
        <w:t>ФЗ «О средствах массовой информации»</w:t>
      </w:r>
      <w:r w:rsidR="006E154A" w:rsidRPr="00217D4A">
        <w:rPr>
          <w:rStyle w:val="a5"/>
          <w:rFonts w:ascii="Times New Roman" w:eastAsia="Times New Roman" w:hAnsi="Times New Roman" w:cs="Times New Roman"/>
          <w:sz w:val="28"/>
          <w:szCs w:val="28"/>
        </w:rPr>
        <w:footnoteReference w:id="7"/>
      </w:r>
      <w:r w:rsidR="00C82429" w:rsidRPr="00217D4A">
        <w:rPr>
          <w:rFonts w:ascii="Times New Roman" w:eastAsia="Times New Roman" w:hAnsi="Times New Roman" w:cs="Times New Roman"/>
          <w:sz w:val="28"/>
          <w:szCs w:val="28"/>
        </w:rPr>
        <w:t xml:space="preserve">, </w:t>
      </w:r>
      <w:r w:rsidR="00F5660C" w:rsidRPr="00217D4A">
        <w:rPr>
          <w:rFonts w:ascii="Times New Roman" w:eastAsia="Times New Roman" w:hAnsi="Times New Roman" w:cs="Times New Roman"/>
          <w:sz w:val="28"/>
          <w:szCs w:val="28"/>
        </w:rPr>
        <w:t>ФЗ</w:t>
      </w:r>
      <w:r w:rsidR="00C82429" w:rsidRPr="00217D4A">
        <w:rPr>
          <w:rFonts w:ascii="Times New Roman" w:eastAsia="Times New Roman" w:hAnsi="Times New Roman" w:cs="Times New Roman"/>
          <w:sz w:val="28"/>
          <w:szCs w:val="28"/>
        </w:rPr>
        <w:t xml:space="preserve"> «О рекламе</w:t>
      </w:r>
      <w:r w:rsidR="00552B5E" w:rsidRPr="00217D4A">
        <w:rPr>
          <w:rStyle w:val="a5"/>
          <w:rFonts w:ascii="Times New Roman" w:eastAsia="Times New Roman" w:hAnsi="Times New Roman" w:cs="Times New Roman"/>
          <w:sz w:val="28"/>
          <w:szCs w:val="28"/>
        </w:rPr>
        <w:footnoteReference w:id="8"/>
      </w:r>
      <w:r w:rsidR="00C82429" w:rsidRPr="00217D4A">
        <w:rPr>
          <w:rFonts w:ascii="Times New Roman" w:eastAsia="Times New Roman" w:hAnsi="Times New Roman" w:cs="Times New Roman"/>
          <w:sz w:val="28"/>
          <w:szCs w:val="28"/>
        </w:rPr>
        <w:t xml:space="preserve">» и др. </w:t>
      </w:r>
    </w:p>
    <w:p w:rsidR="00C148B5" w:rsidRPr="00217D4A" w:rsidRDefault="00C82429" w:rsidP="00217D4A">
      <w:pPr>
        <w:spacing w:after="0" w:line="360" w:lineRule="auto"/>
        <w:ind w:firstLine="709"/>
        <w:jc w:val="both"/>
        <w:rPr>
          <w:rFonts w:ascii="Times New Roman" w:hAnsi="Times New Roman" w:cs="Times New Roman"/>
          <w:sz w:val="28"/>
          <w:szCs w:val="28"/>
        </w:rPr>
      </w:pPr>
      <w:r w:rsidRPr="00217D4A">
        <w:rPr>
          <w:rFonts w:ascii="Times New Roman" w:eastAsia="Times New Roman" w:hAnsi="Times New Roman" w:cs="Times New Roman"/>
          <w:sz w:val="28"/>
          <w:szCs w:val="28"/>
        </w:rPr>
        <w:t xml:space="preserve"> </w:t>
      </w:r>
      <w:r w:rsidR="00B0102F" w:rsidRPr="00217D4A">
        <w:rPr>
          <w:rFonts w:ascii="Times New Roman" w:eastAsia="Times New Roman" w:hAnsi="Times New Roman" w:cs="Times New Roman"/>
          <w:b/>
          <w:sz w:val="28"/>
          <w:szCs w:val="28"/>
        </w:rPr>
        <w:t>Проблемам избирательного права и процесса посвящены работы</w:t>
      </w:r>
      <w:r w:rsidR="00B0102F" w:rsidRPr="00217D4A">
        <w:rPr>
          <w:rFonts w:ascii="Times New Roman" w:eastAsia="Times New Roman" w:hAnsi="Times New Roman" w:cs="Times New Roman"/>
          <w:sz w:val="28"/>
          <w:szCs w:val="28"/>
        </w:rPr>
        <w:t xml:space="preserve"> </w:t>
      </w:r>
      <w:r w:rsidR="00B0102F" w:rsidRPr="00217D4A">
        <w:rPr>
          <w:rFonts w:ascii="Times New Roman" w:hAnsi="Times New Roman" w:cs="Times New Roman"/>
          <w:sz w:val="28"/>
          <w:szCs w:val="28"/>
        </w:rPr>
        <w:t xml:space="preserve">С. А. </w:t>
      </w:r>
      <w:proofErr w:type="spellStart"/>
      <w:r w:rsidR="00B0102F" w:rsidRPr="00217D4A">
        <w:rPr>
          <w:rFonts w:ascii="Times New Roman" w:hAnsi="Times New Roman" w:cs="Times New Roman"/>
          <w:sz w:val="28"/>
          <w:szCs w:val="28"/>
        </w:rPr>
        <w:t>Авакьяна</w:t>
      </w:r>
      <w:proofErr w:type="spellEnd"/>
      <w:r w:rsidR="00B0102F" w:rsidRPr="00217D4A">
        <w:rPr>
          <w:rFonts w:ascii="Times New Roman" w:hAnsi="Times New Roman" w:cs="Times New Roman"/>
          <w:sz w:val="28"/>
          <w:szCs w:val="28"/>
        </w:rPr>
        <w:t xml:space="preserve">, В. П. Горбунова, С. Е. </w:t>
      </w:r>
      <w:proofErr w:type="spellStart"/>
      <w:r w:rsidR="00B0102F" w:rsidRPr="00217D4A">
        <w:rPr>
          <w:rFonts w:ascii="Times New Roman" w:hAnsi="Times New Roman" w:cs="Times New Roman"/>
          <w:sz w:val="28"/>
          <w:szCs w:val="28"/>
        </w:rPr>
        <w:t>Заславского</w:t>
      </w:r>
      <w:proofErr w:type="spellEnd"/>
      <w:r w:rsidR="00B0102F" w:rsidRPr="00217D4A">
        <w:rPr>
          <w:rFonts w:ascii="Times New Roman" w:hAnsi="Times New Roman" w:cs="Times New Roman"/>
          <w:sz w:val="28"/>
          <w:szCs w:val="28"/>
        </w:rPr>
        <w:t xml:space="preserve">, З. М. Зотовой, A. В. Иванченко, А. И. Кима, </w:t>
      </w:r>
      <w:proofErr w:type="gramStart"/>
      <w:r w:rsidR="00B0102F" w:rsidRPr="00217D4A">
        <w:rPr>
          <w:rFonts w:ascii="Times New Roman" w:hAnsi="Times New Roman" w:cs="Times New Roman"/>
          <w:sz w:val="28"/>
          <w:szCs w:val="28"/>
        </w:rPr>
        <w:t>Г. Е.</w:t>
      </w:r>
      <w:proofErr w:type="gramEnd"/>
      <w:r w:rsidR="00B0102F" w:rsidRPr="00217D4A">
        <w:rPr>
          <w:rFonts w:ascii="Times New Roman" w:hAnsi="Times New Roman" w:cs="Times New Roman"/>
          <w:sz w:val="28"/>
          <w:szCs w:val="28"/>
        </w:rPr>
        <w:t xml:space="preserve"> Андреевой, С. А. Белова, Л. А. </w:t>
      </w:r>
      <w:proofErr w:type="spellStart"/>
      <w:r w:rsidR="00B0102F" w:rsidRPr="00217D4A">
        <w:rPr>
          <w:rFonts w:ascii="Times New Roman" w:hAnsi="Times New Roman" w:cs="Times New Roman"/>
          <w:sz w:val="28"/>
          <w:szCs w:val="28"/>
        </w:rPr>
        <w:t>Нудненко</w:t>
      </w:r>
      <w:proofErr w:type="spellEnd"/>
      <w:r w:rsidR="00B0102F" w:rsidRPr="00217D4A">
        <w:rPr>
          <w:rFonts w:ascii="Times New Roman" w:hAnsi="Times New Roman" w:cs="Times New Roman"/>
          <w:sz w:val="28"/>
          <w:szCs w:val="28"/>
        </w:rPr>
        <w:t xml:space="preserve">, А. Е. </w:t>
      </w:r>
      <w:r w:rsidR="00B0102F" w:rsidRPr="00217D4A">
        <w:rPr>
          <w:rFonts w:ascii="Times New Roman" w:hAnsi="Times New Roman" w:cs="Times New Roman"/>
          <w:sz w:val="28"/>
          <w:szCs w:val="28"/>
        </w:rPr>
        <w:lastRenderedPageBreak/>
        <w:t xml:space="preserve">Постникова, И. А. Старостиной, Б. А. Страшуна, А. А. Фомина, О. И. </w:t>
      </w:r>
      <w:proofErr w:type="spellStart"/>
      <w:r w:rsidR="00B0102F" w:rsidRPr="00217D4A">
        <w:rPr>
          <w:rFonts w:ascii="Times New Roman" w:hAnsi="Times New Roman" w:cs="Times New Roman"/>
          <w:sz w:val="28"/>
          <w:szCs w:val="28"/>
        </w:rPr>
        <w:t>Чепунова</w:t>
      </w:r>
      <w:proofErr w:type="spellEnd"/>
      <w:r w:rsidR="00B0102F" w:rsidRPr="00217D4A">
        <w:rPr>
          <w:rFonts w:ascii="Times New Roman" w:hAnsi="Times New Roman" w:cs="Times New Roman"/>
          <w:sz w:val="28"/>
          <w:szCs w:val="28"/>
        </w:rPr>
        <w:t xml:space="preserve">, С. М. </w:t>
      </w:r>
      <w:proofErr w:type="spellStart"/>
      <w:r w:rsidR="00B0102F" w:rsidRPr="00217D4A">
        <w:rPr>
          <w:rFonts w:ascii="Times New Roman" w:hAnsi="Times New Roman" w:cs="Times New Roman"/>
          <w:sz w:val="28"/>
          <w:szCs w:val="28"/>
        </w:rPr>
        <w:t>Шапиева</w:t>
      </w:r>
      <w:proofErr w:type="spellEnd"/>
      <w:r w:rsidR="00B0102F" w:rsidRPr="00217D4A">
        <w:rPr>
          <w:rFonts w:ascii="Times New Roman" w:hAnsi="Times New Roman" w:cs="Times New Roman"/>
          <w:sz w:val="28"/>
          <w:szCs w:val="28"/>
        </w:rPr>
        <w:t xml:space="preserve">, Б. С. </w:t>
      </w:r>
      <w:proofErr w:type="spellStart"/>
      <w:r w:rsidR="00B0102F" w:rsidRPr="00217D4A">
        <w:rPr>
          <w:rFonts w:ascii="Times New Roman" w:hAnsi="Times New Roman" w:cs="Times New Roman"/>
          <w:sz w:val="28"/>
          <w:szCs w:val="28"/>
        </w:rPr>
        <w:t>Эбзеева</w:t>
      </w:r>
      <w:proofErr w:type="spellEnd"/>
      <w:r w:rsidR="00B0102F" w:rsidRPr="00217D4A">
        <w:rPr>
          <w:rFonts w:ascii="Times New Roman" w:hAnsi="Times New Roman" w:cs="Times New Roman"/>
          <w:sz w:val="28"/>
          <w:szCs w:val="28"/>
        </w:rPr>
        <w:t xml:space="preserve">, C. В. </w:t>
      </w:r>
      <w:proofErr w:type="spellStart"/>
      <w:r w:rsidR="00B0102F" w:rsidRPr="00217D4A">
        <w:rPr>
          <w:rFonts w:ascii="Times New Roman" w:hAnsi="Times New Roman" w:cs="Times New Roman"/>
          <w:sz w:val="28"/>
          <w:szCs w:val="28"/>
        </w:rPr>
        <w:t>Юсова</w:t>
      </w:r>
      <w:proofErr w:type="spellEnd"/>
      <w:r w:rsidR="00B0102F" w:rsidRPr="00217D4A">
        <w:rPr>
          <w:rFonts w:ascii="Times New Roman" w:hAnsi="Times New Roman" w:cs="Times New Roman"/>
          <w:sz w:val="28"/>
          <w:szCs w:val="28"/>
        </w:rPr>
        <w:t>, С. В. Большакова, И. Б. Борисова, Ю. А. Веденеева</w:t>
      </w:r>
      <w:r w:rsidR="00F5660C" w:rsidRPr="00217D4A">
        <w:rPr>
          <w:rFonts w:ascii="Times New Roman" w:hAnsi="Times New Roman" w:cs="Times New Roman"/>
          <w:sz w:val="28"/>
          <w:szCs w:val="28"/>
        </w:rPr>
        <w:t xml:space="preserve">, А. А. </w:t>
      </w:r>
      <w:proofErr w:type="spellStart"/>
      <w:r w:rsidR="00F5660C" w:rsidRPr="00217D4A">
        <w:rPr>
          <w:rFonts w:ascii="Times New Roman" w:hAnsi="Times New Roman" w:cs="Times New Roman"/>
          <w:sz w:val="28"/>
          <w:szCs w:val="28"/>
        </w:rPr>
        <w:t>Вешнякова</w:t>
      </w:r>
      <w:proofErr w:type="spellEnd"/>
      <w:r w:rsidR="00F5660C" w:rsidRPr="00217D4A">
        <w:rPr>
          <w:rFonts w:ascii="Times New Roman" w:hAnsi="Times New Roman" w:cs="Times New Roman"/>
          <w:sz w:val="28"/>
          <w:szCs w:val="28"/>
        </w:rPr>
        <w:t xml:space="preserve"> и других</w:t>
      </w:r>
      <w:r w:rsidR="00B0102F" w:rsidRPr="00217D4A">
        <w:rPr>
          <w:rFonts w:ascii="Times New Roman" w:hAnsi="Times New Roman" w:cs="Times New Roman"/>
          <w:sz w:val="28"/>
          <w:szCs w:val="28"/>
        </w:rPr>
        <w:t xml:space="preserve">.  </w:t>
      </w:r>
    </w:p>
    <w:p w:rsidR="00B0102F" w:rsidRPr="00217D4A" w:rsidRDefault="00B0102F"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Непосредственно на вопросы информационного обеспечения обращали свое внимание</w:t>
      </w:r>
      <w:r w:rsidR="00F5660C" w:rsidRPr="00217D4A">
        <w:rPr>
          <w:rFonts w:ascii="Times New Roman" w:hAnsi="Times New Roman" w:cs="Times New Roman"/>
          <w:sz w:val="28"/>
          <w:szCs w:val="28"/>
        </w:rPr>
        <w:t xml:space="preserve"> Ю. С. Белоус, Р. И. </w:t>
      </w:r>
      <w:proofErr w:type="spellStart"/>
      <w:r w:rsidR="00F5660C" w:rsidRPr="00217D4A">
        <w:rPr>
          <w:rFonts w:ascii="Times New Roman" w:hAnsi="Times New Roman" w:cs="Times New Roman"/>
          <w:sz w:val="28"/>
          <w:szCs w:val="28"/>
        </w:rPr>
        <w:t>Биктагиров</w:t>
      </w:r>
      <w:proofErr w:type="spellEnd"/>
      <w:r w:rsidRPr="00217D4A">
        <w:rPr>
          <w:rFonts w:ascii="Times New Roman" w:hAnsi="Times New Roman" w:cs="Times New Roman"/>
          <w:sz w:val="28"/>
          <w:szCs w:val="28"/>
        </w:rPr>
        <w:t>, Т. В</w:t>
      </w:r>
      <w:r w:rsidR="00F5660C" w:rsidRPr="00217D4A">
        <w:rPr>
          <w:rFonts w:ascii="Times New Roman" w:hAnsi="Times New Roman" w:cs="Times New Roman"/>
          <w:sz w:val="28"/>
          <w:szCs w:val="28"/>
        </w:rPr>
        <w:t xml:space="preserve">. Нечипоренко, З. Х. </w:t>
      </w:r>
      <w:proofErr w:type="spellStart"/>
      <w:r w:rsidR="00F5660C" w:rsidRPr="00217D4A">
        <w:rPr>
          <w:rFonts w:ascii="Times New Roman" w:hAnsi="Times New Roman" w:cs="Times New Roman"/>
          <w:sz w:val="28"/>
          <w:szCs w:val="28"/>
        </w:rPr>
        <w:t>Собалирова</w:t>
      </w:r>
      <w:proofErr w:type="spellEnd"/>
      <w:r w:rsidR="00F5660C" w:rsidRPr="00217D4A">
        <w:rPr>
          <w:rFonts w:ascii="Times New Roman" w:hAnsi="Times New Roman" w:cs="Times New Roman"/>
          <w:sz w:val="28"/>
          <w:szCs w:val="28"/>
        </w:rPr>
        <w:t xml:space="preserve">, В. В. </w:t>
      </w:r>
      <w:proofErr w:type="spellStart"/>
      <w:r w:rsidR="00F5660C" w:rsidRPr="00217D4A">
        <w:rPr>
          <w:rFonts w:ascii="Times New Roman" w:hAnsi="Times New Roman" w:cs="Times New Roman"/>
          <w:sz w:val="28"/>
          <w:szCs w:val="28"/>
        </w:rPr>
        <w:t>Шуленин</w:t>
      </w:r>
      <w:proofErr w:type="spellEnd"/>
      <w:r w:rsidR="00F5660C" w:rsidRPr="00217D4A">
        <w:rPr>
          <w:rFonts w:ascii="Times New Roman" w:hAnsi="Times New Roman" w:cs="Times New Roman"/>
          <w:sz w:val="28"/>
          <w:szCs w:val="28"/>
        </w:rPr>
        <w:t>, В. П. Журавлёв</w:t>
      </w:r>
      <w:r w:rsidRPr="00217D4A">
        <w:rPr>
          <w:rFonts w:ascii="Times New Roman" w:hAnsi="Times New Roman" w:cs="Times New Roman"/>
          <w:sz w:val="28"/>
          <w:szCs w:val="28"/>
        </w:rPr>
        <w:t xml:space="preserve">, В. Д. </w:t>
      </w:r>
      <w:proofErr w:type="spellStart"/>
      <w:r w:rsidRPr="00217D4A">
        <w:rPr>
          <w:rFonts w:ascii="Times New Roman" w:hAnsi="Times New Roman" w:cs="Times New Roman"/>
          <w:sz w:val="28"/>
          <w:szCs w:val="28"/>
        </w:rPr>
        <w:t>Мостовщикова</w:t>
      </w:r>
      <w:proofErr w:type="spellEnd"/>
      <w:r w:rsidR="00C148B5" w:rsidRPr="00217D4A">
        <w:rPr>
          <w:rStyle w:val="a5"/>
          <w:rFonts w:ascii="Times New Roman" w:hAnsi="Times New Roman" w:cs="Times New Roman"/>
          <w:sz w:val="28"/>
          <w:szCs w:val="28"/>
        </w:rPr>
        <w:footnoteReference w:id="9"/>
      </w:r>
      <w:r w:rsidRPr="00217D4A">
        <w:rPr>
          <w:rFonts w:ascii="Times New Roman" w:hAnsi="Times New Roman" w:cs="Times New Roman"/>
          <w:sz w:val="28"/>
          <w:szCs w:val="28"/>
        </w:rPr>
        <w:t>.</w:t>
      </w:r>
    </w:p>
    <w:p w:rsidR="00040B18" w:rsidRPr="00217D4A" w:rsidRDefault="00040B18"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Объектом данного исследования являются</w:t>
      </w:r>
      <w:r w:rsidRPr="00217D4A">
        <w:rPr>
          <w:rFonts w:ascii="Times New Roman" w:hAnsi="Times New Roman" w:cs="Times New Roman"/>
          <w:sz w:val="28"/>
          <w:szCs w:val="28"/>
        </w:rPr>
        <w:t xml:space="preserve"> общественные отношения, урегулированные нормами конституционного права, в сфере информационного обеспечения выборов в Российской Федерации.</w:t>
      </w:r>
    </w:p>
    <w:p w:rsidR="00040B18" w:rsidRPr="00217D4A" w:rsidRDefault="00040B18"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Предмет исследования составили</w:t>
      </w:r>
      <w:r w:rsidRPr="00217D4A">
        <w:rPr>
          <w:rFonts w:ascii="Times New Roman" w:hAnsi="Times New Roman" w:cs="Times New Roman"/>
          <w:sz w:val="28"/>
          <w:szCs w:val="28"/>
        </w:rPr>
        <w:t xml:space="preserve">: общие конституционно – правовые принципы и нормы, </w:t>
      </w:r>
      <w:r w:rsidR="005F598B" w:rsidRPr="00217D4A">
        <w:rPr>
          <w:rFonts w:ascii="Times New Roman" w:hAnsi="Times New Roman" w:cs="Times New Roman"/>
          <w:sz w:val="28"/>
          <w:szCs w:val="28"/>
        </w:rPr>
        <w:t>принципы и нормы избирательного права, определяющие правовое регулирование информационного обеспечения выборов в Российской Федерации, а также научные представления об избирательном праве и процессе в Российской Федерации.</w:t>
      </w:r>
    </w:p>
    <w:p w:rsidR="005F598B" w:rsidRPr="00217D4A" w:rsidRDefault="005F598B"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Основная цель работы состоит в том</w:t>
      </w:r>
      <w:r w:rsidRPr="00217D4A">
        <w:rPr>
          <w:rFonts w:ascii="Times New Roman" w:hAnsi="Times New Roman" w:cs="Times New Roman"/>
          <w:sz w:val="28"/>
          <w:szCs w:val="28"/>
        </w:rPr>
        <w:t xml:space="preserve">, чтобы на основе Конституции РФ, современного российского конституционного, избирательного законодательства, правовых решений Конституционного Суда Российской Федерации по вопросам правового регулирования информационного обеспечения выборов, а также анализа практики проведения избирательных </w:t>
      </w:r>
      <w:r w:rsidRPr="00217D4A">
        <w:rPr>
          <w:rFonts w:ascii="Times New Roman" w:hAnsi="Times New Roman" w:cs="Times New Roman"/>
          <w:sz w:val="28"/>
          <w:szCs w:val="28"/>
        </w:rPr>
        <w:lastRenderedPageBreak/>
        <w:t xml:space="preserve">кампаний сформулировать предложения по совершенствованию </w:t>
      </w:r>
      <w:r w:rsidR="00F00E5B" w:rsidRPr="00217D4A">
        <w:rPr>
          <w:rFonts w:ascii="Times New Roman" w:hAnsi="Times New Roman" w:cs="Times New Roman"/>
          <w:sz w:val="28"/>
          <w:szCs w:val="28"/>
        </w:rPr>
        <w:t>российского избирательного законодательства.</w:t>
      </w:r>
    </w:p>
    <w:p w:rsidR="00F00E5B" w:rsidRPr="00217D4A" w:rsidRDefault="00F00E5B" w:rsidP="00217D4A">
      <w:pPr>
        <w:spacing w:after="0" w:line="360" w:lineRule="auto"/>
        <w:ind w:firstLine="709"/>
        <w:jc w:val="both"/>
        <w:rPr>
          <w:rFonts w:ascii="Times New Roman" w:hAnsi="Times New Roman" w:cs="Times New Roman"/>
          <w:b/>
          <w:sz w:val="28"/>
          <w:szCs w:val="28"/>
        </w:rPr>
      </w:pPr>
      <w:r w:rsidRPr="00217D4A">
        <w:rPr>
          <w:rFonts w:ascii="Times New Roman" w:hAnsi="Times New Roman" w:cs="Times New Roman"/>
          <w:b/>
          <w:sz w:val="28"/>
          <w:szCs w:val="28"/>
        </w:rPr>
        <w:t>Для достижения поставленной цели исследования необходимо решение следующих задач:</w:t>
      </w:r>
    </w:p>
    <w:p w:rsidR="00F00E5B" w:rsidRPr="00217D4A" w:rsidRDefault="00F00E5B" w:rsidP="00217D4A">
      <w:pPr>
        <w:pStyle w:val="a6"/>
        <w:numPr>
          <w:ilvl w:val="0"/>
          <w:numId w:val="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Исследовать гарантии прав граждан на получение и распр</w:t>
      </w:r>
      <w:r w:rsidR="00983F3C" w:rsidRPr="00217D4A">
        <w:rPr>
          <w:rFonts w:ascii="Times New Roman" w:hAnsi="Times New Roman" w:cs="Times New Roman"/>
          <w:sz w:val="28"/>
          <w:szCs w:val="28"/>
        </w:rPr>
        <w:t>остранение информации о выборах.</w:t>
      </w:r>
    </w:p>
    <w:p w:rsidR="00F00E5B" w:rsidRPr="00217D4A" w:rsidRDefault="00F00E5B" w:rsidP="00217D4A">
      <w:pPr>
        <w:pStyle w:val="a6"/>
        <w:numPr>
          <w:ilvl w:val="0"/>
          <w:numId w:val="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Проанализировать правовое регулирование информационного обеспечения выборов.</w:t>
      </w:r>
    </w:p>
    <w:p w:rsidR="00F00E5B" w:rsidRPr="00217D4A" w:rsidRDefault="00F00E5B" w:rsidP="00217D4A">
      <w:pPr>
        <w:pStyle w:val="a6"/>
        <w:numPr>
          <w:ilvl w:val="0"/>
          <w:numId w:val="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Раскрыть значение информирования о выборах как неотъемлемого элемента  реализации избирательных прав граждан.</w:t>
      </w:r>
    </w:p>
    <w:p w:rsidR="00F00E5B" w:rsidRPr="00217D4A" w:rsidRDefault="00983F3C" w:rsidP="00217D4A">
      <w:pPr>
        <w:pStyle w:val="a6"/>
        <w:numPr>
          <w:ilvl w:val="0"/>
          <w:numId w:val="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Определить </w:t>
      </w:r>
      <w:r w:rsidR="00F00E5B" w:rsidRPr="00217D4A">
        <w:rPr>
          <w:rFonts w:ascii="Times New Roman" w:hAnsi="Times New Roman" w:cs="Times New Roman"/>
          <w:sz w:val="28"/>
          <w:szCs w:val="28"/>
        </w:rPr>
        <w:t>значение предвыборной агитации для реализации избирательных прав граждан.</w:t>
      </w:r>
    </w:p>
    <w:p w:rsidR="00F00E5B" w:rsidRPr="00217D4A" w:rsidRDefault="00983F3C" w:rsidP="00217D4A">
      <w:pPr>
        <w:pStyle w:val="a6"/>
        <w:numPr>
          <w:ilvl w:val="0"/>
          <w:numId w:val="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Выявить </w:t>
      </w:r>
      <w:r w:rsidR="00F00E5B" w:rsidRPr="00217D4A">
        <w:rPr>
          <w:rFonts w:ascii="Times New Roman" w:hAnsi="Times New Roman" w:cs="Times New Roman"/>
          <w:sz w:val="28"/>
          <w:szCs w:val="28"/>
        </w:rPr>
        <w:t>проблемы правового регулирования информационного обеспечения выборов и разработать предложения по совершенствованию избирательного законодательства для повышения уровня гарантий избирательных прав граждан.</w:t>
      </w:r>
    </w:p>
    <w:p w:rsidR="005025F2" w:rsidRPr="00217D4A" w:rsidRDefault="005025F2" w:rsidP="00217D4A">
      <w:pPr>
        <w:spacing w:after="0" w:line="360" w:lineRule="auto"/>
        <w:ind w:firstLine="709"/>
        <w:jc w:val="both"/>
        <w:rPr>
          <w:rFonts w:ascii="Times New Roman" w:eastAsia="Times New Roman" w:hAnsi="Times New Roman" w:cs="Times New Roman"/>
          <w:color w:val="000000"/>
          <w:sz w:val="28"/>
          <w:szCs w:val="28"/>
        </w:rPr>
      </w:pPr>
      <w:r w:rsidRPr="00217D4A">
        <w:rPr>
          <w:rFonts w:ascii="Times New Roman" w:hAnsi="Times New Roman" w:cs="Times New Roman"/>
          <w:b/>
          <w:sz w:val="28"/>
          <w:szCs w:val="28"/>
        </w:rPr>
        <w:t>Нормативную базу составили</w:t>
      </w:r>
      <w:r w:rsidRPr="00217D4A">
        <w:rPr>
          <w:rFonts w:ascii="Times New Roman" w:hAnsi="Times New Roman" w:cs="Times New Roman"/>
          <w:sz w:val="28"/>
          <w:szCs w:val="28"/>
        </w:rPr>
        <w:t xml:space="preserve"> Конституция РФ, </w:t>
      </w:r>
      <w:r w:rsidRPr="00217D4A">
        <w:rPr>
          <w:rFonts w:ascii="Times New Roman" w:eastAsia="Times New Roman" w:hAnsi="Times New Roman" w:cs="Times New Roman"/>
          <w:color w:val="000000"/>
          <w:sz w:val="28"/>
          <w:szCs w:val="28"/>
        </w:rPr>
        <w:t>международные правовые акты, федеральные конституционные законы, федеральные законы, подзаконные акты, нормативно-правовые акты субъектов Российской Федерации, регламентирующие  вопросы информационного обеспечения выборов.</w:t>
      </w:r>
    </w:p>
    <w:p w:rsidR="00040B18" w:rsidRPr="00217D4A" w:rsidRDefault="00FA3993" w:rsidP="00217D4A">
      <w:pPr>
        <w:spacing w:after="0" w:line="360" w:lineRule="auto"/>
        <w:ind w:firstLine="709"/>
        <w:jc w:val="both"/>
        <w:rPr>
          <w:rFonts w:ascii="Times New Roman" w:hAnsi="Times New Roman" w:cs="Times New Roman"/>
          <w:sz w:val="28"/>
          <w:szCs w:val="28"/>
        </w:rPr>
      </w:pPr>
      <w:proofErr w:type="gramStart"/>
      <w:r w:rsidRPr="00217D4A">
        <w:rPr>
          <w:rFonts w:ascii="Times New Roman" w:hAnsi="Times New Roman" w:cs="Times New Roman"/>
          <w:b/>
          <w:sz w:val="28"/>
          <w:szCs w:val="28"/>
        </w:rPr>
        <w:t>Методологи</w:t>
      </w:r>
      <w:r w:rsidR="0047346E" w:rsidRPr="00217D4A">
        <w:rPr>
          <w:rFonts w:ascii="Times New Roman" w:hAnsi="Times New Roman" w:cs="Times New Roman"/>
          <w:b/>
          <w:sz w:val="28"/>
          <w:szCs w:val="28"/>
        </w:rPr>
        <w:t>ческую основу работы составили</w:t>
      </w:r>
      <w:r w:rsidRPr="00217D4A">
        <w:rPr>
          <w:rFonts w:ascii="Times New Roman" w:hAnsi="Times New Roman" w:cs="Times New Roman"/>
          <w:sz w:val="28"/>
          <w:szCs w:val="28"/>
        </w:rPr>
        <w:t xml:space="preserve"> общенаучные методы, как анализ, синтез, формально – логический</w:t>
      </w:r>
      <w:r w:rsidR="00E919C1">
        <w:rPr>
          <w:rFonts w:ascii="Times New Roman" w:hAnsi="Times New Roman" w:cs="Times New Roman"/>
          <w:sz w:val="28"/>
          <w:szCs w:val="28"/>
        </w:rPr>
        <w:t xml:space="preserve"> метод</w:t>
      </w:r>
      <w:r w:rsidRPr="00217D4A">
        <w:rPr>
          <w:rFonts w:ascii="Times New Roman" w:hAnsi="Times New Roman" w:cs="Times New Roman"/>
          <w:sz w:val="28"/>
          <w:szCs w:val="28"/>
        </w:rPr>
        <w:t>, метод системно</w:t>
      </w:r>
      <w:r w:rsidR="00E919C1">
        <w:rPr>
          <w:rFonts w:ascii="Times New Roman" w:hAnsi="Times New Roman" w:cs="Times New Roman"/>
          <w:sz w:val="28"/>
          <w:szCs w:val="28"/>
        </w:rPr>
        <w:t xml:space="preserve">го анализа, а также специально </w:t>
      </w:r>
      <w:r w:rsidRPr="00217D4A">
        <w:rPr>
          <w:rFonts w:ascii="Times New Roman" w:hAnsi="Times New Roman" w:cs="Times New Roman"/>
          <w:sz w:val="28"/>
          <w:szCs w:val="28"/>
        </w:rPr>
        <w:t>- юридические</w:t>
      </w:r>
      <w:r w:rsidR="00E919C1">
        <w:rPr>
          <w:rFonts w:ascii="Times New Roman" w:hAnsi="Times New Roman" w:cs="Times New Roman"/>
          <w:sz w:val="28"/>
          <w:szCs w:val="28"/>
        </w:rPr>
        <w:t xml:space="preserve"> - сравнительно </w:t>
      </w:r>
      <w:r w:rsidRPr="00217D4A">
        <w:rPr>
          <w:rFonts w:ascii="Times New Roman" w:hAnsi="Times New Roman" w:cs="Times New Roman"/>
          <w:sz w:val="28"/>
          <w:szCs w:val="28"/>
        </w:rPr>
        <w:t>- правовой, формально – юридический, метод прогнозирования.</w:t>
      </w:r>
      <w:proofErr w:type="gramEnd"/>
    </w:p>
    <w:p w:rsidR="00040B18" w:rsidRPr="00217D4A" w:rsidRDefault="00DE7274"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 xml:space="preserve">Эмпирическую основу </w:t>
      </w:r>
      <w:r w:rsidR="0047346E" w:rsidRPr="00217D4A">
        <w:rPr>
          <w:rFonts w:ascii="Times New Roman" w:hAnsi="Times New Roman" w:cs="Times New Roman"/>
          <w:b/>
          <w:sz w:val="28"/>
          <w:szCs w:val="28"/>
        </w:rPr>
        <w:t>работы</w:t>
      </w:r>
      <w:r w:rsidRPr="00217D4A">
        <w:rPr>
          <w:rFonts w:ascii="Times New Roman" w:hAnsi="Times New Roman" w:cs="Times New Roman"/>
          <w:b/>
          <w:sz w:val="28"/>
          <w:szCs w:val="28"/>
        </w:rPr>
        <w:t xml:space="preserve"> составили</w:t>
      </w:r>
      <w:r w:rsidRPr="00217D4A">
        <w:rPr>
          <w:rFonts w:ascii="Times New Roman" w:hAnsi="Times New Roman" w:cs="Times New Roman"/>
          <w:sz w:val="28"/>
          <w:szCs w:val="28"/>
        </w:rPr>
        <w:t xml:space="preserve"> определения и постановления Конституционного Суда РФ, постановления судов общей юрисдикции, изучены результаты социологических опросов.</w:t>
      </w:r>
    </w:p>
    <w:p w:rsidR="001A4919" w:rsidRPr="00217D4A" w:rsidRDefault="001A4919"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 xml:space="preserve">Научная новизна исследования состоит в том, что </w:t>
      </w:r>
      <w:r w:rsidRPr="00217D4A">
        <w:rPr>
          <w:rFonts w:ascii="Times New Roman" w:hAnsi="Times New Roman" w:cs="Times New Roman"/>
          <w:sz w:val="28"/>
          <w:szCs w:val="28"/>
        </w:rPr>
        <w:t xml:space="preserve">в результате проведенного </w:t>
      </w:r>
      <w:proofErr w:type="spellStart"/>
      <w:r w:rsidRPr="00217D4A">
        <w:rPr>
          <w:rFonts w:ascii="Times New Roman" w:hAnsi="Times New Roman" w:cs="Times New Roman"/>
          <w:sz w:val="28"/>
          <w:szCs w:val="28"/>
        </w:rPr>
        <w:t>многоаспектного</w:t>
      </w:r>
      <w:proofErr w:type="spellEnd"/>
      <w:r w:rsidRPr="00217D4A">
        <w:rPr>
          <w:rFonts w:ascii="Times New Roman" w:hAnsi="Times New Roman" w:cs="Times New Roman"/>
          <w:sz w:val="28"/>
          <w:szCs w:val="28"/>
        </w:rPr>
        <w:t xml:space="preserve"> исследования автором разработаны </w:t>
      </w:r>
      <w:r w:rsidRPr="00217D4A">
        <w:rPr>
          <w:rFonts w:ascii="Times New Roman" w:hAnsi="Times New Roman" w:cs="Times New Roman"/>
          <w:sz w:val="28"/>
          <w:szCs w:val="28"/>
        </w:rPr>
        <w:lastRenderedPageBreak/>
        <w:t xml:space="preserve">определения «информирование избирателей», «политическая реклама», предложены критерии разграничения информирования и предвыборной агитации, разработан проект Федерального закона «О политической рекламе», а также сформулированы предложения по совершенствованию действующего избирательного законодательства. </w:t>
      </w:r>
    </w:p>
    <w:p w:rsidR="00DC1043" w:rsidRPr="00217D4A" w:rsidRDefault="00DC1043" w:rsidP="00217D4A">
      <w:pPr>
        <w:spacing w:after="0" w:line="360" w:lineRule="auto"/>
        <w:ind w:firstLine="709"/>
        <w:jc w:val="both"/>
        <w:rPr>
          <w:rFonts w:ascii="Times New Roman" w:hAnsi="Times New Roman" w:cs="Times New Roman"/>
          <w:b/>
          <w:sz w:val="28"/>
          <w:szCs w:val="28"/>
        </w:rPr>
      </w:pPr>
      <w:r w:rsidRPr="00217D4A">
        <w:rPr>
          <w:rFonts w:ascii="Times New Roman" w:hAnsi="Times New Roman" w:cs="Times New Roman"/>
          <w:b/>
          <w:sz w:val="28"/>
          <w:szCs w:val="28"/>
        </w:rPr>
        <w:t>Новизна работы находит непосредственное выражение в ряде актуальных положений, разработанных автором:</w:t>
      </w:r>
    </w:p>
    <w:p w:rsidR="00DC1043" w:rsidRPr="00217D4A" w:rsidRDefault="00ED7431" w:rsidP="00217D4A">
      <w:pPr>
        <w:pStyle w:val="a6"/>
        <w:numPr>
          <w:ilvl w:val="0"/>
          <w:numId w:val="35"/>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Политическая реклама - </w:t>
      </w:r>
      <w:r w:rsidR="00DC1043" w:rsidRPr="00217D4A">
        <w:rPr>
          <w:rFonts w:ascii="Times New Roman" w:hAnsi="Times New Roman" w:cs="Times New Roman"/>
          <w:sz w:val="28"/>
          <w:szCs w:val="28"/>
        </w:rPr>
        <w:t xml:space="preserve">это  распространение информации о кандидатах в депутаты, избирательных объединениях, избирательных блоках субъектами политической деятельности любым способом, в любой форме и с использованием любых средств, с целью формирования общественного мнения в пользу избирательных блоков, объединений, кандидатов в депутаты. </w:t>
      </w:r>
    </w:p>
    <w:p w:rsidR="00DC1043" w:rsidRPr="00217D4A" w:rsidRDefault="00DC1043" w:rsidP="00217D4A">
      <w:pPr>
        <w:pStyle w:val="a6"/>
        <w:numPr>
          <w:ilvl w:val="0"/>
          <w:numId w:val="35"/>
        </w:numPr>
        <w:spacing w:after="0" w:line="360" w:lineRule="auto"/>
        <w:ind w:left="1066" w:hanging="357"/>
        <w:jc w:val="both"/>
        <w:rPr>
          <w:rFonts w:ascii="Times New Roman" w:hAnsi="Times New Roman" w:cs="Times New Roman"/>
          <w:sz w:val="28"/>
          <w:szCs w:val="28"/>
        </w:rPr>
      </w:pPr>
      <w:r w:rsidRPr="00217D4A">
        <w:rPr>
          <w:rFonts w:ascii="Times New Roman" w:eastAsia="Times New Roman" w:hAnsi="Times New Roman" w:cs="Times New Roman"/>
          <w:sz w:val="28"/>
          <w:szCs w:val="28"/>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A58DF" w:rsidRPr="00217D4A" w:rsidRDefault="007A58DF"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hAnsi="Times New Roman" w:cs="Times New Roman"/>
          <w:sz w:val="28"/>
          <w:szCs w:val="28"/>
        </w:rPr>
        <w:t>В действующем избирательном законодательстве система правовых норм, не позволяет выявить легальные методы и формы проведения предвыборной агитации для граждан РФ</w:t>
      </w:r>
      <w:r w:rsidR="00ED7431">
        <w:rPr>
          <w:rFonts w:ascii="Times New Roman" w:hAnsi="Times New Roman" w:cs="Times New Roman"/>
          <w:sz w:val="28"/>
          <w:szCs w:val="28"/>
        </w:rPr>
        <w:t xml:space="preserve"> из чего следует необходимость </w:t>
      </w:r>
      <w:r w:rsidRPr="00217D4A">
        <w:rPr>
          <w:rFonts w:ascii="Times New Roman" w:hAnsi="Times New Roman" w:cs="Times New Roman"/>
          <w:sz w:val="28"/>
          <w:szCs w:val="28"/>
        </w:rPr>
        <w:t xml:space="preserve">детального закрепления в отдельной статье ФЗ «Об основных гарантиях избирательных прав…» права граждан на проведение предвыборной агитации.   </w:t>
      </w:r>
    </w:p>
    <w:p w:rsidR="00DC1043" w:rsidRPr="00217D4A" w:rsidRDefault="00DC1043"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eastAsia="Times New Roman" w:hAnsi="Times New Roman" w:cs="Times New Roman"/>
          <w:sz w:val="28"/>
          <w:szCs w:val="28"/>
        </w:rPr>
        <w:t xml:space="preserve">Информирование - это деятельность органов государственной власти, органов местного самоуправления, комиссий, организаций, осуществляющих выпуск средств массовой информации, редакций сетевых изданий, физических и юридических лиц по распространению объективной, достоверной, не нарушающей равенство кандидатов, избирательных объединений, не содержащей признаков предвыборной </w:t>
      </w:r>
      <w:r w:rsidRPr="00217D4A">
        <w:rPr>
          <w:rFonts w:ascii="Times New Roman" w:eastAsia="Times New Roman" w:hAnsi="Times New Roman" w:cs="Times New Roman"/>
          <w:sz w:val="28"/>
          <w:szCs w:val="28"/>
        </w:rPr>
        <w:lastRenderedPageBreak/>
        <w:t>агитации информации, осуществляемая в установленные законом сроки и порядке.</w:t>
      </w:r>
    </w:p>
    <w:p w:rsidR="00B24D46" w:rsidRPr="00217D4A" w:rsidRDefault="00B24D46" w:rsidP="00217D4A">
      <w:pPr>
        <w:pStyle w:val="a6"/>
        <w:numPr>
          <w:ilvl w:val="0"/>
          <w:numId w:val="35"/>
        </w:numPr>
        <w:shd w:val="clear" w:color="auto" w:fill="FFFFFF"/>
        <w:spacing w:after="0" w:line="360" w:lineRule="auto"/>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Автором предложены следующие критерии разграничения информирования и предвыборной агитации: по срокам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по содержанию деятельности (предвыборная агитация отличается субъективным содержанием</w:t>
      </w:r>
      <w:proofErr w:type="gramEnd"/>
      <w:r w:rsidRPr="00217D4A">
        <w:rPr>
          <w:rFonts w:ascii="Times New Roman" w:eastAsia="Times New Roman" w:hAnsi="Times New Roman" w:cs="Times New Roman"/>
          <w:sz w:val="28"/>
          <w:szCs w:val="28"/>
        </w:rPr>
        <w:t>), по финансированию (предвыборная агитация осуществляется за счет избирательного фонда), по требованиям к распространяемой информации (информирование должно содержать достоверную, объективную информацию, не нарушающую равенство кандидатов, списков кандидатов, избирательных объединений).</w:t>
      </w:r>
    </w:p>
    <w:p w:rsidR="00DC1043" w:rsidRPr="00217D4A" w:rsidRDefault="00EF0496" w:rsidP="00217D4A">
      <w:pPr>
        <w:pStyle w:val="a6"/>
        <w:numPr>
          <w:ilvl w:val="0"/>
          <w:numId w:val="35"/>
        </w:numPr>
        <w:spacing w:after="0" w:line="360" w:lineRule="auto"/>
        <w:ind w:left="1066" w:hanging="357"/>
        <w:jc w:val="both"/>
        <w:rPr>
          <w:rFonts w:ascii="Times New Roman" w:hAnsi="Times New Roman" w:cs="Times New Roman"/>
          <w:sz w:val="28"/>
          <w:szCs w:val="28"/>
        </w:rPr>
      </w:pPr>
      <w:r w:rsidRPr="00217D4A">
        <w:rPr>
          <w:rFonts w:ascii="Times New Roman" w:hAnsi="Times New Roman" w:cs="Times New Roman"/>
          <w:sz w:val="28"/>
          <w:szCs w:val="28"/>
        </w:rPr>
        <w:t>Разработан проект Федерального закона «О Политической рекламе»</w:t>
      </w:r>
      <w:r w:rsidR="00D81C9A" w:rsidRPr="00217D4A">
        <w:rPr>
          <w:rFonts w:ascii="Times New Roman" w:hAnsi="Times New Roman" w:cs="Times New Roman"/>
          <w:sz w:val="28"/>
          <w:szCs w:val="28"/>
        </w:rPr>
        <w:t xml:space="preserve">, </w:t>
      </w:r>
      <w:r w:rsidR="00D81C9A" w:rsidRPr="00217D4A">
        <w:rPr>
          <w:rFonts w:ascii="Times New Roman" w:hAnsi="Times New Roman" w:cs="Times New Roman"/>
          <w:color w:val="000000"/>
          <w:sz w:val="28"/>
          <w:szCs w:val="28"/>
          <w:shd w:val="clear" w:color="auto" w:fill="FFFFFF"/>
        </w:rPr>
        <w:t xml:space="preserve">целью разработки указанного проекта федерального закона является эффективное </w:t>
      </w:r>
      <w:r w:rsidR="00D81C9A" w:rsidRPr="00217D4A">
        <w:rPr>
          <w:rFonts w:ascii="Times New Roman" w:hAnsi="Times New Roman" w:cs="Times New Roman"/>
          <w:sz w:val="28"/>
          <w:szCs w:val="28"/>
        </w:rPr>
        <w:t xml:space="preserve">урегулирование общественных отношений, связанных с производством, распространением, использованием политической рекламы, а также пресечение фактов ненадлежащей политической рекламы. Необходимость создания проекта федерального закона «О политической рекламе» обусловлена тем, что в настоящее время в российском законодательстве не закреплено понятие «политическая реклама», что </w:t>
      </w:r>
      <w:proofErr w:type="gramStart"/>
      <w:r w:rsidR="00D81C9A" w:rsidRPr="00217D4A">
        <w:rPr>
          <w:rFonts w:ascii="Times New Roman" w:hAnsi="Times New Roman" w:cs="Times New Roman"/>
          <w:sz w:val="28"/>
          <w:szCs w:val="28"/>
        </w:rPr>
        <w:t>приводит к неоднозначности ее понимания и порожда</w:t>
      </w:r>
      <w:r w:rsidR="00ED7431">
        <w:rPr>
          <w:rFonts w:ascii="Times New Roman" w:hAnsi="Times New Roman" w:cs="Times New Roman"/>
          <w:sz w:val="28"/>
          <w:szCs w:val="28"/>
        </w:rPr>
        <w:t>ет</w:t>
      </w:r>
      <w:proofErr w:type="gramEnd"/>
      <w:r w:rsidR="00ED7431">
        <w:rPr>
          <w:rFonts w:ascii="Times New Roman" w:hAnsi="Times New Roman" w:cs="Times New Roman"/>
          <w:sz w:val="28"/>
          <w:szCs w:val="28"/>
        </w:rPr>
        <w:t xml:space="preserve"> трудности в ее применении. В</w:t>
      </w:r>
      <w:r w:rsidR="00D81C9A" w:rsidRPr="00217D4A">
        <w:rPr>
          <w:rFonts w:ascii="Times New Roman" w:hAnsi="Times New Roman" w:cs="Times New Roman"/>
          <w:sz w:val="28"/>
          <w:szCs w:val="28"/>
        </w:rPr>
        <w:t xml:space="preserve">следствие не урегулирования данного вопроса политические деятели в своих компаниях, по сути, не </w:t>
      </w:r>
      <w:proofErr w:type="gramStart"/>
      <w:r w:rsidR="00D81C9A" w:rsidRPr="00217D4A">
        <w:rPr>
          <w:rFonts w:ascii="Times New Roman" w:hAnsi="Times New Roman" w:cs="Times New Roman"/>
          <w:sz w:val="28"/>
          <w:szCs w:val="28"/>
        </w:rPr>
        <w:t>имеют четко определенных законодательных рамок и могут</w:t>
      </w:r>
      <w:proofErr w:type="gramEnd"/>
      <w:r w:rsidR="00D81C9A" w:rsidRPr="00217D4A">
        <w:rPr>
          <w:rFonts w:ascii="Times New Roman" w:hAnsi="Times New Roman" w:cs="Times New Roman"/>
          <w:sz w:val="28"/>
          <w:szCs w:val="28"/>
        </w:rPr>
        <w:t xml:space="preserve"> использовать все виды «недобросовестной», «ненадлежащей» и «скрытой» реклам, если это не нарушает норм избирательного права. Отсутствие соответствующих нормативных положений является очевидным </w:t>
      </w:r>
      <w:r w:rsidR="00D81C9A" w:rsidRPr="00217D4A">
        <w:rPr>
          <w:rFonts w:ascii="Times New Roman" w:hAnsi="Times New Roman" w:cs="Times New Roman"/>
          <w:sz w:val="28"/>
          <w:szCs w:val="28"/>
        </w:rPr>
        <w:lastRenderedPageBreak/>
        <w:t>пробелом, требующим устранения. Законопроект содержит дефиницию термина «политическая реклама», закрепляет основные принципы политической рекламы, треб</w:t>
      </w:r>
      <w:r w:rsidR="00ED7431">
        <w:rPr>
          <w:rFonts w:ascii="Times New Roman" w:hAnsi="Times New Roman" w:cs="Times New Roman"/>
          <w:sz w:val="28"/>
          <w:szCs w:val="28"/>
        </w:rPr>
        <w:t xml:space="preserve">ования к политической рекламе, </w:t>
      </w:r>
      <w:r w:rsidR="00D81C9A" w:rsidRPr="00217D4A">
        <w:rPr>
          <w:rFonts w:ascii="Times New Roman" w:hAnsi="Times New Roman" w:cs="Times New Roman"/>
          <w:sz w:val="28"/>
          <w:szCs w:val="28"/>
        </w:rPr>
        <w:t>определяет режимы распространения политической рекламы</w:t>
      </w:r>
      <w:proofErr w:type="gramStart"/>
      <w:r w:rsidR="00D81C9A" w:rsidRPr="00217D4A">
        <w:rPr>
          <w:rFonts w:ascii="Times New Roman" w:hAnsi="Times New Roman" w:cs="Times New Roman"/>
          <w:sz w:val="28"/>
          <w:szCs w:val="28"/>
        </w:rPr>
        <w:t xml:space="preserve"> </w:t>
      </w:r>
      <w:r w:rsidR="00ED7431">
        <w:rPr>
          <w:rFonts w:ascii="Times New Roman" w:hAnsi="Times New Roman" w:cs="Times New Roman"/>
          <w:sz w:val="28"/>
          <w:szCs w:val="28"/>
        </w:rPr>
        <w:t>,</w:t>
      </w:r>
      <w:proofErr w:type="gramEnd"/>
      <w:r w:rsidR="00ED7431">
        <w:rPr>
          <w:rFonts w:ascii="Times New Roman" w:hAnsi="Times New Roman" w:cs="Times New Roman"/>
          <w:sz w:val="28"/>
          <w:szCs w:val="28"/>
        </w:rPr>
        <w:t xml:space="preserve"> устанавливает </w:t>
      </w:r>
      <w:r w:rsidR="00D81C9A" w:rsidRPr="00217D4A">
        <w:rPr>
          <w:rFonts w:ascii="Times New Roman" w:hAnsi="Times New Roman" w:cs="Times New Roman"/>
          <w:sz w:val="28"/>
          <w:szCs w:val="28"/>
        </w:rPr>
        <w:t xml:space="preserve">ответственность за нарушение законодательства о политической рекламе. </w:t>
      </w:r>
    </w:p>
    <w:p w:rsidR="00B24D46" w:rsidRPr="00217D4A" w:rsidRDefault="00B24D46"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hAnsi="Times New Roman" w:cs="Times New Roman"/>
          <w:sz w:val="28"/>
          <w:szCs w:val="28"/>
          <w:shd w:val="clear" w:color="auto" w:fill="FFFFFF"/>
        </w:rPr>
        <w:t xml:space="preserve">Предлагается </w:t>
      </w:r>
      <w:r w:rsidRPr="00217D4A">
        <w:rPr>
          <w:rFonts w:ascii="Times New Roman" w:eastAsia="Times New Roman" w:hAnsi="Times New Roman" w:cs="Times New Roman"/>
          <w:sz w:val="28"/>
          <w:szCs w:val="28"/>
        </w:rPr>
        <w:t>закреплени</w:t>
      </w:r>
      <w:r w:rsidR="00ED7431">
        <w:rPr>
          <w:rFonts w:ascii="Times New Roman" w:eastAsia="Times New Roman" w:hAnsi="Times New Roman" w:cs="Times New Roman"/>
          <w:sz w:val="28"/>
          <w:szCs w:val="28"/>
        </w:rPr>
        <w:t xml:space="preserve">е в ст. 33 Федерального закона </w:t>
      </w:r>
      <w:r w:rsidRPr="00217D4A">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обязанность кандидатов представлять свою предвыборную  программу.</w:t>
      </w:r>
    </w:p>
    <w:p w:rsidR="007A58DF" w:rsidRPr="00217D4A" w:rsidRDefault="007A58DF"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hAnsi="Times New Roman" w:cs="Times New Roman"/>
          <w:bCs/>
          <w:sz w:val="28"/>
          <w:szCs w:val="28"/>
        </w:rPr>
        <w:t xml:space="preserve">Предварительное голосование как усиленный процесс обмена информацией между избирателями и потенциальными кандидатами выступает эффективным средством информирования избирателей, позволяющим сделать осознанный выбор при голосовании, в </w:t>
      </w:r>
      <w:proofErr w:type="gramStart"/>
      <w:r w:rsidRPr="00217D4A">
        <w:rPr>
          <w:rFonts w:ascii="Times New Roman" w:hAnsi="Times New Roman" w:cs="Times New Roman"/>
          <w:bCs/>
          <w:sz w:val="28"/>
          <w:szCs w:val="28"/>
        </w:rPr>
        <w:t>связи</w:t>
      </w:r>
      <w:proofErr w:type="gramEnd"/>
      <w:r w:rsidRPr="00217D4A">
        <w:rPr>
          <w:rFonts w:ascii="Times New Roman" w:hAnsi="Times New Roman" w:cs="Times New Roman"/>
          <w:bCs/>
          <w:sz w:val="28"/>
          <w:szCs w:val="28"/>
        </w:rPr>
        <w:t xml:space="preserve"> с чем предлага</w:t>
      </w:r>
      <w:r w:rsidR="00ED7431">
        <w:rPr>
          <w:rFonts w:ascii="Times New Roman" w:hAnsi="Times New Roman" w:cs="Times New Roman"/>
          <w:bCs/>
          <w:sz w:val="28"/>
          <w:szCs w:val="28"/>
        </w:rPr>
        <w:t>ем закрепить обязательную процедуру праймериз</w:t>
      </w:r>
      <w:r w:rsidRPr="00217D4A">
        <w:rPr>
          <w:rFonts w:ascii="Times New Roman" w:hAnsi="Times New Roman" w:cs="Times New Roman"/>
          <w:bCs/>
          <w:sz w:val="28"/>
          <w:szCs w:val="28"/>
        </w:rPr>
        <w:t>.</w:t>
      </w:r>
    </w:p>
    <w:p w:rsidR="007A58DF" w:rsidRPr="00217D4A" w:rsidRDefault="007A58DF"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hAnsi="Times New Roman" w:cs="Times New Roman"/>
          <w:sz w:val="28"/>
          <w:szCs w:val="28"/>
          <w:shd w:val="clear" w:color="auto" w:fill="FFFFFF"/>
        </w:rPr>
        <w:t xml:space="preserve">Предлагается внесение изменений в Федеральный закон «О выборах депутатов Государственной Думы Федерального Собрания Российской Федерации», а именно </w:t>
      </w:r>
      <w:r w:rsidR="00ED7431">
        <w:rPr>
          <w:rFonts w:ascii="Times New Roman" w:hAnsi="Times New Roman" w:cs="Times New Roman"/>
          <w:sz w:val="28"/>
          <w:szCs w:val="28"/>
          <w:shd w:val="clear" w:color="auto" w:fill="FFFFFF"/>
        </w:rPr>
        <w:t>установление</w:t>
      </w:r>
      <w:r w:rsidRPr="00217D4A">
        <w:rPr>
          <w:rFonts w:ascii="Times New Roman" w:hAnsi="Times New Roman" w:cs="Times New Roman"/>
          <w:sz w:val="28"/>
          <w:szCs w:val="28"/>
          <w:shd w:val="clear" w:color="auto" w:fill="FFFFFF"/>
        </w:rPr>
        <w:t xml:space="preserve"> более четких сроков </w:t>
      </w:r>
      <w:r w:rsidRPr="00217D4A">
        <w:rPr>
          <w:rFonts w:ascii="Times New Roman" w:hAnsi="Times New Roman" w:cs="Times New Roman"/>
          <w:sz w:val="28"/>
          <w:szCs w:val="28"/>
        </w:rPr>
        <w:t>на</w:t>
      </w:r>
      <w:r w:rsidR="00ED7431">
        <w:rPr>
          <w:rFonts w:ascii="Times New Roman" w:hAnsi="Times New Roman" w:cs="Times New Roman"/>
          <w:sz w:val="28"/>
          <w:szCs w:val="28"/>
        </w:rPr>
        <w:t xml:space="preserve">чала агитационной деятельности </w:t>
      </w:r>
      <w:r w:rsidRPr="00217D4A">
        <w:rPr>
          <w:rFonts w:ascii="Times New Roman" w:hAnsi="Times New Roman" w:cs="Times New Roman"/>
          <w:sz w:val="28"/>
          <w:szCs w:val="28"/>
        </w:rPr>
        <w:t>в целях искоренения правонарушений и преждевременного начала предвыборной агитации.</w:t>
      </w:r>
    </w:p>
    <w:p w:rsidR="00EF0496" w:rsidRPr="00217D4A" w:rsidRDefault="00B24D46" w:rsidP="00217D4A">
      <w:pPr>
        <w:pStyle w:val="a6"/>
        <w:numPr>
          <w:ilvl w:val="0"/>
          <w:numId w:val="35"/>
        </w:numPr>
        <w:spacing w:after="0" w:line="360" w:lineRule="auto"/>
        <w:ind w:left="1066" w:hanging="357"/>
        <w:jc w:val="both"/>
        <w:rPr>
          <w:rFonts w:ascii="Times New Roman" w:hAnsi="Times New Roman" w:cs="Times New Roman"/>
          <w:b/>
          <w:sz w:val="28"/>
          <w:szCs w:val="28"/>
        </w:rPr>
      </w:pPr>
      <w:r w:rsidRPr="00217D4A">
        <w:rPr>
          <w:rFonts w:ascii="Times New Roman" w:hAnsi="Times New Roman" w:cs="Times New Roman"/>
          <w:sz w:val="28"/>
          <w:szCs w:val="28"/>
        </w:rPr>
        <w:t xml:space="preserve"> </w:t>
      </w:r>
      <w:proofErr w:type="gramStart"/>
      <w:r w:rsidR="00ED7431">
        <w:rPr>
          <w:rFonts w:ascii="Times New Roman" w:hAnsi="Times New Roman" w:cs="Times New Roman"/>
          <w:sz w:val="28"/>
          <w:szCs w:val="28"/>
        </w:rPr>
        <w:t>Предлагаем</w:t>
      </w:r>
      <w:r w:rsidR="00EF0496" w:rsidRPr="00217D4A">
        <w:rPr>
          <w:rFonts w:ascii="Times New Roman" w:hAnsi="Times New Roman" w:cs="Times New Roman"/>
          <w:sz w:val="28"/>
          <w:szCs w:val="28"/>
        </w:rPr>
        <w:t xml:space="preserve"> </w:t>
      </w:r>
      <w:r w:rsidR="00ED7431">
        <w:rPr>
          <w:rFonts w:ascii="Times New Roman" w:hAnsi="Times New Roman" w:cs="Times New Roman"/>
          <w:sz w:val="28"/>
          <w:szCs w:val="28"/>
        </w:rPr>
        <w:t>в</w:t>
      </w:r>
      <w:r w:rsidR="00EF0496" w:rsidRPr="00217D4A">
        <w:rPr>
          <w:rFonts w:ascii="Times New Roman" w:hAnsi="Times New Roman" w:cs="Times New Roman"/>
          <w:sz w:val="28"/>
          <w:szCs w:val="28"/>
        </w:rPr>
        <w:t xml:space="preserve">несение дополнений </w:t>
      </w:r>
      <w:r w:rsidR="00EF0496" w:rsidRPr="00217D4A">
        <w:rPr>
          <w:rFonts w:ascii="Times New Roman" w:hAnsi="Times New Roman" w:cs="Times New Roman"/>
          <w:sz w:val="28"/>
          <w:szCs w:val="28"/>
          <w:shd w:val="clear" w:color="auto" w:fill="FFFFFF"/>
        </w:rPr>
        <w:t xml:space="preserve">в </w:t>
      </w:r>
      <w:proofErr w:type="spellStart"/>
      <w:r w:rsidR="00EF0496" w:rsidRPr="00217D4A">
        <w:rPr>
          <w:rFonts w:ascii="Times New Roman" w:hAnsi="Times New Roman" w:cs="Times New Roman"/>
          <w:sz w:val="28"/>
          <w:szCs w:val="28"/>
          <w:shd w:val="clear" w:color="auto" w:fill="FFFFFF"/>
        </w:rPr>
        <w:t>п</w:t>
      </w:r>
      <w:r w:rsidR="00ED7431">
        <w:rPr>
          <w:rFonts w:ascii="Times New Roman" w:hAnsi="Times New Roman" w:cs="Times New Roman"/>
          <w:sz w:val="28"/>
          <w:szCs w:val="28"/>
          <w:shd w:val="clear" w:color="auto" w:fill="FFFFFF"/>
        </w:rPr>
        <w:t>п</w:t>
      </w:r>
      <w:proofErr w:type="spellEnd"/>
      <w:r w:rsidR="00ED7431">
        <w:rPr>
          <w:rFonts w:ascii="Times New Roman" w:hAnsi="Times New Roman" w:cs="Times New Roman"/>
          <w:sz w:val="28"/>
          <w:szCs w:val="28"/>
          <w:shd w:val="clear" w:color="auto" w:fill="FFFFFF"/>
        </w:rPr>
        <w:t xml:space="preserve">. 1.2. п.1 ч.1 ст. 30 ФЗ № 67, а именно </w:t>
      </w:r>
      <w:r w:rsidR="00EF0496" w:rsidRPr="00217D4A">
        <w:rPr>
          <w:rFonts w:ascii="Times New Roman" w:hAnsi="Times New Roman" w:cs="Times New Roman"/>
          <w:sz w:val="28"/>
          <w:szCs w:val="28"/>
          <w:shd w:val="clear" w:color="auto" w:fill="FFFFFF"/>
        </w:rPr>
        <w:t xml:space="preserve">указать возможность предоставления </w:t>
      </w:r>
      <w:r w:rsidR="00ED7431">
        <w:rPr>
          <w:rFonts w:ascii="Times New Roman" w:hAnsi="Times New Roman" w:cs="Times New Roman"/>
          <w:sz w:val="28"/>
          <w:szCs w:val="28"/>
          <w:shd w:val="clear" w:color="auto" w:fill="FFFFFF"/>
        </w:rPr>
        <w:t xml:space="preserve">журналистом </w:t>
      </w:r>
      <w:r w:rsidR="00EF0496" w:rsidRPr="00217D4A">
        <w:rPr>
          <w:rFonts w:ascii="Times New Roman" w:hAnsi="Times New Roman" w:cs="Times New Roman"/>
          <w:sz w:val="28"/>
          <w:szCs w:val="28"/>
          <w:shd w:val="clear" w:color="auto" w:fill="FFFFFF"/>
        </w:rPr>
        <w:t xml:space="preserve">не только трудового и </w:t>
      </w:r>
      <w:proofErr w:type="spellStart"/>
      <w:r w:rsidR="00EF0496" w:rsidRPr="00217D4A">
        <w:rPr>
          <w:rFonts w:ascii="Times New Roman" w:hAnsi="Times New Roman" w:cs="Times New Roman"/>
          <w:sz w:val="28"/>
          <w:szCs w:val="28"/>
          <w:shd w:val="clear" w:color="auto" w:fill="FFFFFF"/>
        </w:rPr>
        <w:t>гражданско</w:t>
      </w:r>
      <w:proofErr w:type="spellEnd"/>
      <w:r w:rsidR="00EF0496" w:rsidRPr="00217D4A">
        <w:rPr>
          <w:rFonts w:ascii="Times New Roman" w:hAnsi="Times New Roman" w:cs="Times New Roman"/>
          <w:sz w:val="28"/>
          <w:szCs w:val="28"/>
          <w:shd w:val="clear" w:color="auto" w:fill="FFFFFF"/>
        </w:rPr>
        <w:t xml:space="preserve"> – правового договора, но и договора, заключенного с издатель</w:t>
      </w:r>
      <w:r w:rsidR="00FF346A">
        <w:rPr>
          <w:rFonts w:ascii="Times New Roman" w:hAnsi="Times New Roman" w:cs="Times New Roman"/>
          <w:sz w:val="28"/>
          <w:szCs w:val="28"/>
          <w:shd w:val="clear" w:color="auto" w:fill="FFFFFF"/>
        </w:rPr>
        <w:t xml:space="preserve">ским домом, холдингом, а также </w:t>
      </w:r>
      <w:r w:rsidR="00EF0496" w:rsidRPr="00217D4A">
        <w:rPr>
          <w:rFonts w:ascii="Times New Roman" w:hAnsi="Times New Roman" w:cs="Times New Roman"/>
          <w:sz w:val="28"/>
          <w:szCs w:val="28"/>
          <w:shd w:val="clear" w:color="auto" w:fill="FFFFFF"/>
        </w:rPr>
        <w:t>срочного трудового договора в этом случае не учитывать двухмесячный срок со дня заключения договора и до дня официального опубликования (публикации) решения о назначении</w:t>
      </w:r>
      <w:proofErr w:type="gramEnd"/>
      <w:r w:rsidR="00EF0496" w:rsidRPr="00217D4A">
        <w:rPr>
          <w:rFonts w:ascii="Times New Roman" w:hAnsi="Times New Roman" w:cs="Times New Roman"/>
          <w:sz w:val="28"/>
          <w:szCs w:val="28"/>
          <w:shd w:val="clear" w:color="auto" w:fill="FFFFFF"/>
        </w:rPr>
        <w:t xml:space="preserve"> выборов.</w:t>
      </w:r>
    </w:p>
    <w:p w:rsidR="00983F3C" w:rsidRPr="00217D4A" w:rsidRDefault="003736EC" w:rsidP="00217D4A">
      <w:pPr>
        <w:spacing w:after="0" w:line="360" w:lineRule="auto"/>
        <w:ind w:firstLine="709"/>
        <w:jc w:val="both"/>
        <w:rPr>
          <w:rFonts w:ascii="Times New Roman" w:hAnsi="Times New Roman" w:cs="Times New Roman"/>
          <w:sz w:val="28"/>
          <w:szCs w:val="28"/>
        </w:rPr>
      </w:pPr>
      <w:r w:rsidRPr="00217D4A">
        <w:rPr>
          <w:rFonts w:ascii="Times New Roman" w:eastAsia="Times New Roman" w:hAnsi="Times New Roman" w:cs="Times New Roman"/>
          <w:b/>
          <w:sz w:val="28"/>
          <w:szCs w:val="28"/>
        </w:rPr>
        <w:t xml:space="preserve">Теоретическая значимость </w:t>
      </w:r>
      <w:r w:rsidR="005025F2" w:rsidRPr="00217D4A">
        <w:rPr>
          <w:rFonts w:ascii="Times New Roman" w:eastAsia="Times New Roman" w:hAnsi="Times New Roman" w:cs="Times New Roman"/>
          <w:b/>
          <w:sz w:val="28"/>
          <w:szCs w:val="28"/>
        </w:rPr>
        <w:t>работы</w:t>
      </w:r>
      <w:r w:rsidRPr="00217D4A">
        <w:rPr>
          <w:rFonts w:ascii="Times New Roman" w:eastAsia="Times New Roman" w:hAnsi="Times New Roman" w:cs="Times New Roman"/>
          <w:sz w:val="28"/>
          <w:szCs w:val="28"/>
        </w:rPr>
        <w:t xml:space="preserve"> </w:t>
      </w:r>
      <w:r w:rsidRPr="00217D4A">
        <w:rPr>
          <w:rFonts w:ascii="Times New Roman" w:hAnsi="Times New Roman" w:cs="Times New Roman"/>
          <w:sz w:val="28"/>
          <w:szCs w:val="28"/>
        </w:rPr>
        <w:t xml:space="preserve">обусловлена актуальностью рассмотренных проблем и заключается в обосновании положений, которые не нашли отражения в нормативно – правовых актах и науке. Положения и </w:t>
      </w:r>
      <w:r w:rsidRPr="00217D4A">
        <w:rPr>
          <w:rFonts w:ascii="Times New Roman" w:hAnsi="Times New Roman" w:cs="Times New Roman"/>
          <w:sz w:val="28"/>
          <w:szCs w:val="28"/>
        </w:rPr>
        <w:lastRenderedPageBreak/>
        <w:t xml:space="preserve">выводы, содержащиеся в работе, могут быть использованы в качестве теоретико-методологической основы </w:t>
      </w:r>
      <w:r w:rsidR="005025F2" w:rsidRPr="00217D4A">
        <w:rPr>
          <w:rFonts w:ascii="Times New Roman" w:hAnsi="Times New Roman" w:cs="Times New Roman"/>
          <w:sz w:val="28"/>
          <w:szCs w:val="28"/>
        </w:rPr>
        <w:t xml:space="preserve">для дальнейших исследований в рассматриваемой области. </w:t>
      </w:r>
      <w:r w:rsidRPr="00217D4A">
        <w:rPr>
          <w:rFonts w:ascii="Times New Roman" w:hAnsi="Times New Roman" w:cs="Times New Roman"/>
          <w:sz w:val="28"/>
          <w:szCs w:val="28"/>
        </w:rPr>
        <w:t xml:space="preserve">Высказанные на этой основе предложения могут быть приняты во внимание органами государственной власти </w:t>
      </w:r>
      <w:r w:rsidR="005025F2" w:rsidRPr="00217D4A">
        <w:rPr>
          <w:rFonts w:ascii="Times New Roman" w:hAnsi="Times New Roman" w:cs="Times New Roman"/>
          <w:sz w:val="28"/>
          <w:szCs w:val="28"/>
        </w:rPr>
        <w:t xml:space="preserve">для дальнейшего совершенствования порядка проведения выборов и их информационного обеспечения. </w:t>
      </w:r>
    </w:p>
    <w:p w:rsidR="006F5169" w:rsidRPr="00217D4A" w:rsidRDefault="005025F2"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Практическая значимость работы</w:t>
      </w:r>
      <w:r w:rsidRPr="00217D4A">
        <w:rPr>
          <w:rFonts w:ascii="Times New Roman" w:hAnsi="Times New Roman" w:cs="Times New Roman"/>
          <w:sz w:val="28"/>
          <w:szCs w:val="28"/>
        </w:rPr>
        <w:t xml:space="preserve"> </w:t>
      </w:r>
      <w:r w:rsidR="006F5169" w:rsidRPr="00217D4A">
        <w:rPr>
          <w:rFonts w:ascii="Times New Roman" w:hAnsi="Times New Roman" w:cs="Times New Roman"/>
          <w:sz w:val="28"/>
          <w:szCs w:val="28"/>
        </w:rPr>
        <w:t xml:space="preserve">определяется возможностью использования сформулированных в работе выводов и рекомендаций при совершенствовании действующего избирательного законодательства. </w:t>
      </w:r>
      <w:proofErr w:type="gramStart"/>
      <w:r w:rsidR="006F5169" w:rsidRPr="00217D4A">
        <w:rPr>
          <w:rFonts w:ascii="Times New Roman" w:hAnsi="Times New Roman" w:cs="Times New Roman"/>
          <w:sz w:val="28"/>
          <w:szCs w:val="28"/>
        </w:rPr>
        <w:t xml:space="preserve">Помимо этого, выводы, предложения и рекомендации, сформулированные в настоящей работе, будут способствовать дальнейшему развитию судебной практики по делам, связанным с защитой избирательных прав, могут быть использованы в учебной и научно-практической деятельности, в частности при подготовке учебно-методических материалов, при проведении занятий по курсу «Конституционное право», применяться при преподавании спецкурса «Избирательное право и </w:t>
      </w:r>
      <w:r w:rsidR="00FF346A">
        <w:rPr>
          <w:rFonts w:ascii="Times New Roman" w:hAnsi="Times New Roman" w:cs="Times New Roman"/>
          <w:sz w:val="28"/>
          <w:szCs w:val="28"/>
        </w:rPr>
        <w:t xml:space="preserve">избирательный </w:t>
      </w:r>
      <w:r w:rsidR="006F5169" w:rsidRPr="00217D4A">
        <w:rPr>
          <w:rFonts w:ascii="Times New Roman" w:hAnsi="Times New Roman" w:cs="Times New Roman"/>
          <w:sz w:val="28"/>
          <w:szCs w:val="28"/>
        </w:rPr>
        <w:t>процесс</w:t>
      </w:r>
      <w:r w:rsidR="00FF346A">
        <w:rPr>
          <w:rFonts w:ascii="Times New Roman" w:hAnsi="Times New Roman" w:cs="Times New Roman"/>
          <w:sz w:val="28"/>
          <w:szCs w:val="28"/>
        </w:rPr>
        <w:t xml:space="preserve"> в Российской Федерации</w:t>
      </w:r>
      <w:r w:rsidR="006F5169" w:rsidRPr="00217D4A">
        <w:rPr>
          <w:rFonts w:ascii="Times New Roman" w:hAnsi="Times New Roman" w:cs="Times New Roman"/>
          <w:sz w:val="28"/>
          <w:szCs w:val="28"/>
        </w:rPr>
        <w:t>».</w:t>
      </w:r>
      <w:proofErr w:type="gramEnd"/>
      <w:r w:rsidR="006F5169" w:rsidRPr="00217D4A">
        <w:rPr>
          <w:rFonts w:ascii="Times New Roman" w:hAnsi="Times New Roman" w:cs="Times New Roman"/>
          <w:sz w:val="28"/>
          <w:szCs w:val="28"/>
        </w:rPr>
        <w:t xml:space="preserve"> Полученные материалы позволят усовершенствовать процедуру информационного обеспечения выборов, позволят урегулировать деятельность, связанную с производством, распространением  и использованием политической рекламы, т</w:t>
      </w:r>
      <w:r w:rsidR="00FF346A">
        <w:rPr>
          <w:rFonts w:ascii="Times New Roman" w:hAnsi="Times New Roman" w:cs="Times New Roman"/>
          <w:sz w:val="28"/>
          <w:szCs w:val="28"/>
        </w:rPr>
        <w:t xml:space="preserve">ак как на сегодняшний день она </w:t>
      </w:r>
      <w:r w:rsidR="006F5169" w:rsidRPr="00217D4A">
        <w:rPr>
          <w:rFonts w:ascii="Times New Roman" w:hAnsi="Times New Roman" w:cs="Times New Roman"/>
          <w:sz w:val="28"/>
          <w:szCs w:val="28"/>
        </w:rPr>
        <w:t>все еще находится вне сферы правового регулирования.</w:t>
      </w:r>
    </w:p>
    <w:p w:rsidR="0047346E" w:rsidRPr="00217D4A" w:rsidRDefault="0047346E"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 xml:space="preserve">Основные выводы и положения работы </w:t>
      </w:r>
      <w:r w:rsidRPr="00217D4A">
        <w:rPr>
          <w:rFonts w:ascii="Times New Roman" w:hAnsi="Times New Roman" w:cs="Times New Roman"/>
          <w:sz w:val="28"/>
          <w:szCs w:val="28"/>
        </w:rPr>
        <w:t>нашли отражение в выступлениях автора на международных и всероссийских научно-практических конференциях</w:t>
      </w:r>
      <w:r w:rsidR="00B27C8E" w:rsidRPr="00217D4A">
        <w:rPr>
          <w:rFonts w:ascii="Times New Roman" w:hAnsi="Times New Roman" w:cs="Times New Roman"/>
          <w:sz w:val="28"/>
          <w:szCs w:val="28"/>
        </w:rPr>
        <w:t xml:space="preserve">  и конкурсах</w:t>
      </w:r>
      <w:r w:rsidRPr="00217D4A">
        <w:rPr>
          <w:rFonts w:ascii="Times New Roman" w:hAnsi="Times New Roman" w:cs="Times New Roman"/>
          <w:b/>
          <w:sz w:val="28"/>
          <w:szCs w:val="28"/>
        </w:rPr>
        <w:t xml:space="preserve">: </w:t>
      </w:r>
      <w:r w:rsidRPr="00217D4A">
        <w:rPr>
          <w:rFonts w:ascii="Times New Roman" w:hAnsi="Times New Roman" w:cs="Times New Roman"/>
          <w:sz w:val="28"/>
          <w:szCs w:val="28"/>
          <w:lang w:val="en-US"/>
        </w:rPr>
        <w:t>II</w:t>
      </w:r>
      <w:r w:rsidRPr="00217D4A">
        <w:rPr>
          <w:rFonts w:ascii="Times New Roman" w:hAnsi="Times New Roman" w:cs="Times New Roman"/>
          <w:sz w:val="28"/>
          <w:szCs w:val="28"/>
        </w:rPr>
        <w:t xml:space="preserve">  Международной научно – практической конференции студентов и магистрантов, посвященной 85 – </w:t>
      </w:r>
      <w:proofErr w:type="spellStart"/>
      <w:r w:rsidRPr="00217D4A">
        <w:rPr>
          <w:rFonts w:ascii="Times New Roman" w:hAnsi="Times New Roman" w:cs="Times New Roman"/>
          <w:sz w:val="28"/>
          <w:szCs w:val="28"/>
        </w:rPr>
        <w:t>летию</w:t>
      </w:r>
      <w:proofErr w:type="spellEnd"/>
      <w:r w:rsidRPr="00217D4A">
        <w:rPr>
          <w:rFonts w:ascii="Times New Roman" w:hAnsi="Times New Roman" w:cs="Times New Roman"/>
          <w:sz w:val="28"/>
          <w:szCs w:val="28"/>
        </w:rPr>
        <w:t xml:space="preserve"> образования Саратовской государственной юридической а</w:t>
      </w:r>
      <w:r w:rsidR="003D2BA7">
        <w:rPr>
          <w:rFonts w:ascii="Times New Roman" w:hAnsi="Times New Roman" w:cs="Times New Roman"/>
          <w:sz w:val="28"/>
          <w:szCs w:val="28"/>
        </w:rPr>
        <w:t>кадемии (г. Саратов, 2015 г.); В</w:t>
      </w:r>
      <w:r w:rsidRPr="00217D4A">
        <w:rPr>
          <w:rFonts w:ascii="Times New Roman" w:hAnsi="Times New Roman" w:cs="Times New Roman"/>
          <w:sz w:val="28"/>
          <w:szCs w:val="28"/>
        </w:rPr>
        <w:t xml:space="preserve">сероссийской студенческой межвузовской научно-практической конференции (г. Новгород, 2016 г.); </w:t>
      </w:r>
      <w:r w:rsidRPr="00217D4A">
        <w:rPr>
          <w:rFonts w:ascii="Times New Roman" w:hAnsi="Times New Roman" w:cs="Times New Roman"/>
          <w:sz w:val="28"/>
          <w:szCs w:val="28"/>
          <w:lang w:val="en-US"/>
        </w:rPr>
        <w:t>X</w:t>
      </w:r>
      <w:r w:rsidRPr="00217D4A">
        <w:rPr>
          <w:rFonts w:ascii="Times New Roman" w:hAnsi="Times New Roman" w:cs="Times New Roman"/>
          <w:sz w:val="28"/>
          <w:szCs w:val="28"/>
        </w:rPr>
        <w:t xml:space="preserve"> Международной научно – практической конференции студентов, магистрантов и аспирантов «Проблемы совершенствования законодательства и прокурорской деятельности», организованной Институтом </w:t>
      </w:r>
      <w:r w:rsidRPr="00217D4A">
        <w:rPr>
          <w:rFonts w:ascii="Times New Roman" w:hAnsi="Times New Roman" w:cs="Times New Roman"/>
          <w:sz w:val="28"/>
          <w:szCs w:val="28"/>
        </w:rPr>
        <w:lastRenderedPageBreak/>
        <w:t xml:space="preserve">прокуратуры РФ ФГБОУ ВО «Саратовская государственная юридическая академия» (г.Саратов, 2016 г.); </w:t>
      </w:r>
      <w:r w:rsidRPr="00217D4A">
        <w:rPr>
          <w:rFonts w:ascii="Times New Roman" w:hAnsi="Times New Roman" w:cs="Times New Roman"/>
          <w:sz w:val="28"/>
          <w:szCs w:val="28"/>
          <w:lang w:val="en-US"/>
        </w:rPr>
        <w:t>VIII</w:t>
      </w:r>
      <w:r w:rsidR="003D2BA7">
        <w:rPr>
          <w:rFonts w:ascii="Times New Roman" w:hAnsi="Times New Roman" w:cs="Times New Roman"/>
          <w:sz w:val="28"/>
          <w:szCs w:val="28"/>
        </w:rPr>
        <w:t xml:space="preserve"> Международной </w:t>
      </w:r>
      <w:r w:rsidRPr="00217D4A">
        <w:rPr>
          <w:rFonts w:ascii="Times New Roman" w:hAnsi="Times New Roman" w:cs="Times New Roman"/>
          <w:sz w:val="28"/>
          <w:szCs w:val="28"/>
        </w:rPr>
        <w:t>нау</w:t>
      </w:r>
      <w:r w:rsidR="003D2BA7">
        <w:rPr>
          <w:rFonts w:ascii="Times New Roman" w:hAnsi="Times New Roman" w:cs="Times New Roman"/>
          <w:sz w:val="28"/>
          <w:szCs w:val="28"/>
        </w:rPr>
        <w:t xml:space="preserve">чно – практической конференции </w:t>
      </w:r>
      <w:r w:rsidRPr="00217D4A">
        <w:rPr>
          <w:rFonts w:ascii="Times New Roman" w:hAnsi="Times New Roman" w:cs="Times New Roman"/>
          <w:sz w:val="28"/>
          <w:szCs w:val="28"/>
        </w:rPr>
        <w:t>студентов, бакалавров, магистрантов и аспирантов (г.Саратов, 2016 г.); IV Международной научно-практической конференции студентов и ма</w:t>
      </w:r>
      <w:r w:rsidR="00B27C8E" w:rsidRPr="00217D4A">
        <w:rPr>
          <w:rFonts w:ascii="Times New Roman" w:hAnsi="Times New Roman" w:cs="Times New Roman"/>
          <w:sz w:val="28"/>
          <w:szCs w:val="28"/>
        </w:rPr>
        <w:t xml:space="preserve">гистрантов (г.Саратов, 2017 г.); </w:t>
      </w:r>
      <w:r w:rsidR="00B27C8E" w:rsidRPr="00217D4A">
        <w:rPr>
          <w:rFonts w:ascii="Times New Roman" w:hAnsi="Times New Roman" w:cs="Times New Roman"/>
          <w:sz w:val="28"/>
          <w:szCs w:val="28"/>
          <w:lang w:val="en-US"/>
        </w:rPr>
        <w:t>I</w:t>
      </w:r>
      <w:r w:rsidR="00B27C8E" w:rsidRPr="00217D4A">
        <w:rPr>
          <w:rFonts w:ascii="Times New Roman" w:hAnsi="Times New Roman" w:cs="Times New Roman"/>
          <w:sz w:val="28"/>
          <w:szCs w:val="28"/>
        </w:rPr>
        <w:t xml:space="preserve"> научно – образовательном конкурсе среди моло</w:t>
      </w:r>
      <w:r w:rsidR="00D81C9A" w:rsidRPr="00217D4A">
        <w:rPr>
          <w:rFonts w:ascii="Times New Roman" w:hAnsi="Times New Roman" w:cs="Times New Roman"/>
          <w:sz w:val="28"/>
          <w:szCs w:val="28"/>
        </w:rPr>
        <w:t xml:space="preserve">дых юристов «Лидеры Права 2018»; </w:t>
      </w:r>
      <w:hyperlink r:id="rId8" w:history="1">
        <w:r w:rsidR="00D81C9A" w:rsidRPr="00217D4A">
          <w:rPr>
            <w:rStyle w:val="ac"/>
            <w:rFonts w:ascii="Times New Roman" w:hAnsi="Times New Roman" w:cs="Times New Roman"/>
            <w:color w:val="auto"/>
            <w:sz w:val="28"/>
            <w:szCs w:val="28"/>
            <w:u w:val="none"/>
            <w:shd w:val="clear" w:color="auto" w:fill="FFFFFF"/>
          </w:rPr>
          <w:t>I Региональной научно–практической конференции «Институт избирательного права в России: проблемы и перспективы развития»</w:t>
        </w:r>
      </w:hyperlink>
      <w:r w:rsidR="00D81C9A" w:rsidRPr="00217D4A">
        <w:rPr>
          <w:rFonts w:ascii="Times New Roman" w:hAnsi="Times New Roman" w:cs="Times New Roman"/>
          <w:sz w:val="28"/>
          <w:szCs w:val="28"/>
        </w:rPr>
        <w:t xml:space="preserve"> (г. Саратов, 2018 г.). </w:t>
      </w:r>
      <w:r w:rsidRPr="00217D4A">
        <w:rPr>
          <w:rFonts w:ascii="Times New Roman" w:hAnsi="Times New Roman" w:cs="Times New Roman"/>
          <w:sz w:val="28"/>
          <w:szCs w:val="28"/>
        </w:rPr>
        <w:t>Кроме того</w:t>
      </w:r>
      <w:r w:rsidR="00D81C9A" w:rsidRPr="00217D4A">
        <w:rPr>
          <w:rFonts w:ascii="Times New Roman" w:hAnsi="Times New Roman" w:cs="Times New Roman"/>
          <w:sz w:val="28"/>
          <w:szCs w:val="28"/>
        </w:rPr>
        <w:t>, результаты работы отражены в 7</w:t>
      </w:r>
      <w:r w:rsidRPr="00217D4A">
        <w:rPr>
          <w:rFonts w:ascii="Times New Roman" w:hAnsi="Times New Roman" w:cs="Times New Roman"/>
          <w:sz w:val="28"/>
          <w:szCs w:val="28"/>
        </w:rPr>
        <w:t xml:space="preserve"> опубликованных статьях.</w:t>
      </w:r>
    </w:p>
    <w:p w:rsidR="00B24D46" w:rsidRPr="00ED3E1E" w:rsidRDefault="00A5203E" w:rsidP="00ED3E1E">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b/>
          <w:sz w:val="28"/>
          <w:szCs w:val="28"/>
        </w:rPr>
        <w:t>Структура работы</w:t>
      </w:r>
      <w:r w:rsidRPr="00217D4A">
        <w:rPr>
          <w:rFonts w:ascii="Times New Roman" w:hAnsi="Times New Roman" w:cs="Times New Roman"/>
          <w:sz w:val="28"/>
          <w:szCs w:val="28"/>
        </w:rPr>
        <w:t xml:space="preserve"> обусловлена целью и задачами исследования и состоит из введения, трех глав, </w:t>
      </w:r>
      <w:proofErr w:type="gramStart"/>
      <w:r w:rsidRPr="00217D4A">
        <w:rPr>
          <w:rFonts w:ascii="Times New Roman" w:hAnsi="Times New Roman" w:cs="Times New Roman"/>
          <w:sz w:val="28"/>
          <w:szCs w:val="28"/>
        </w:rPr>
        <w:t>включающих</w:t>
      </w:r>
      <w:proofErr w:type="gramEnd"/>
      <w:r w:rsidRPr="00217D4A">
        <w:rPr>
          <w:rFonts w:ascii="Times New Roman" w:hAnsi="Times New Roman" w:cs="Times New Roman"/>
          <w:sz w:val="28"/>
          <w:szCs w:val="28"/>
        </w:rPr>
        <w:t xml:space="preserve"> </w:t>
      </w:r>
      <w:r w:rsidR="00D053F8" w:rsidRPr="00217D4A">
        <w:rPr>
          <w:rFonts w:ascii="Times New Roman" w:hAnsi="Times New Roman" w:cs="Times New Roman"/>
          <w:sz w:val="28"/>
          <w:szCs w:val="28"/>
        </w:rPr>
        <w:t>восемь</w:t>
      </w:r>
      <w:r w:rsidRPr="00217D4A">
        <w:rPr>
          <w:rFonts w:ascii="Times New Roman" w:hAnsi="Times New Roman" w:cs="Times New Roman"/>
          <w:sz w:val="28"/>
          <w:szCs w:val="28"/>
        </w:rPr>
        <w:t xml:space="preserve"> параграфов, заключения, списка используемых источников.</w:t>
      </w:r>
    </w:p>
    <w:p w:rsidR="00094AC3" w:rsidRPr="009E245D" w:rsidRDefault="00094AC3" w:rsidP="009E245D">
      <w:pPr>
        <w:pStyle w:val="1"/>
        <w:jc w:val="center"/>
        <w:rPr>
          <w:rFonts w:ascii="Times New Roman" w:eastAsia="Times New Roman" w:hAnsi="Times New Roman" w:cs="Times New Roman"/>
          <w:color w:val="auto"/>
        </w:rPr>
      </w:pPr>
      <w:bookmarkStart w:id="1" w:name="_Toc507332539"/>
      <w:r w:rsidRPr="009E245D">
        <w:rPr>
          <w:rFonts w:ascii="Times New Roman" w:eastAsia="Times New Roman" w:hAnsi="Times New Roman" w:cs="Times New Roman"/>
          <w:color w:val="auto"/>
        </w:rPr>
        <w:t>Глава 1. Место и роль информирования</w:t>
      </w:r>
      <w:bookmarkStart w:id="2" w:name="_GoBack"/>
      <w:bookmarkEnd w:id="2"/>
      <w:r w:rsidR="00B27C8E" w:rsidRPr="009E245D">
        <w:rPr>
          <w:rFonts w:ascii="Times New Roman" w:eastAsia="Times New Roman" w:hAnsi="Times New Roman" w:cs="Times New Roman"/>
          <w:color w:val="auto"/>
        </w:rPr>
        <w:t xml:space="preserve"> </w:t>
      </w:r>
      <w:r w:rsidRPr="009E245D">
        <w:rPr>
          <w:rFonts w:ascii="Times New Roman" w:eastAsia="Times New Roman" w:hAnsi="Times New Roman" w:cs="Times New Roman"/>
          <w:color w:val="auto"/>
        </w:rPr>
        <w:t>в структуре информационного обеспечения выборов в России</w:t>
      </w:r>
      <w:bookmarkEnd w:id="1"/>
    </w:p>
    <w:p w:rsidR="00094AC3" w:rsidRPr="00217D4A" w:rsidRDefault="00094AC3" w:rsidP="00D6633E">
      <w:pPr>
        <w:pStyle w:val="a6"/>
        <w:numPr>
          <w:ilvl w:val="1"/>
          <w:numId w:val="5"/>
        </w:numPr>
        <w:spacing w:after="0" w:line="360" w:lineRule="auto"/>
        <w:jc w:val="both"/>
        <w:outlineLvl w:val="1"/>
        <w:rPr>
          <w:rFonts w:ascii="Times New Roman" w:eastAsia="Times New Roman" w:hAnsi="Times New Roman" w:cs="Times New Roman"/>
          <w:b/>
          <w:sz w:val="28"/>
          <w:szCs w:val="28"/>
        </w:rPr>
      </w:pPr>
      <w:bookmarkStart w:id="3" w:name="_Toc507332540"/>
      <w:r w:rsidRPr="00217D4A">
        <w:rPr>
          <w:rFonts w:ascii="Times New Roman" w:eastAsia="Times New Roman" w:hAnsi="Times New Roman" w:cs="Times New Roman"/>
          <w:b/>
          <w:sz w:val="28"/>
          <w:szCs w:val="28"/>
        </w:rPr>
        <w:t>Права граждан на получение информации о выборах: понятие, сроки и содержание</w:t>
      </w:r>
      <w:bookmarkEnd w:id="3"/>
    </w:p>
    <w:p w:rsidR="003441B1" w:rsidRPr="00217D4A" w:rsidRDefault="0064122B"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Сегодня информирование и предвыборная агитация занимают центральное место в российском избирательном процессе, это связано с тем, что информационная часть избирательного процесса – самая экспрессивная  и политизированная, включающая в себя возможности для применения разного рода «черных технологий», в том числе с целью управления общественным мнением. Отсюда видна и динамика развития этих элементов избирательного процесса как правовых институтов. </w:t>
      </w:r>
    </w:p>
    <w:p w:rsidR="0064122B" w:rsidRPr="00217D4A" w:rsidRDefault="0064122B"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Первоначально Федеральный закон «</w:t>
      </w:r>
      <w:r w:rsidR="00DF33DF" w:rsidRPr="00217D4A">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217D4A">
        <w:rPr>
          <w:rFonts w:ascii="Times New Roman" w:eastAsia="Times New Roman" w:hAnsi="Times New Roman" w:cs="Times New Roman"/>
          <w:sz w:val="28"/>
          <w:szCs w:val="28"/>
        </w:rPr>
        <w:t xml:space="preserve">» </w:t>
      </w:r>
      <w:proofErr w:type="gramStart"/>
      <w:r w:rsidRPr="00217D4A">
        <w:rPr>
          <w:rFonts w:ascii="Times New Roman" w:eastAsia="Times New Roman" w:hAnsi="Times New Roman" w:cs="Times New Roman"/>
          <w:sz w:val="28"/>
          <w:szCs w:val="28"/>
        </w:rPr>
        <w:t>был принят 6 декабря 1994 года</w:t>
      </w:r>
      <w:r w:rsidR="003D2BA7">
        <w:rPr>
          <w:rFonts w:ascii="Times New Roman" w:eastAsia="Times New Roman" w:hAnsi="Times New Roman" w:cs="Times New Roman"/>
          <w:sz w:val="28"/>
          <w:szCs w:val="28"/>
        </w:rPr>
        <w:t xml:space="preserve"> </w:t>
      </w:r>
      <w:r w:rsidR="009C4FB2" w:rsidRPr="00217D4A">
        <w:rPr>
          <w:rFonts w:ascii="Times New Roman" w:eastAsia="Times New Roman" w:hAnsi="Times New Roman" w:cs="Times New Roman"/>
          <w:sz w:val="28"/>
          <w:szCs w:val="28"/>
        </w:rPr>
        <w:t>и содержал</w:t>
      </w:r>
      <w:proofErr w:type="gramEnd"/>
      <w:r w:rsidR="009C4FB2" w:rsidRPr="00217D4A">
        <w:rPr>
          <w:rFonts w:ascii="Times New Roman" w:eastAsia="Times New Roman" w:hAnsi="Times New Roman" w:cs="Times New Roman"/>
          <w:sz w:val="28"/>
          <w:szCs w:val="28"/>
        </w:rPr>
        <w:t xml:space="preserve"> первое законное определение понятия «предвыборная агитация». </w:t>
      </w:r>
      <w:proofErr w:type="gramStart"/>
      <w:r w:rsidR="009C4FB2" w:rsidRPr="00217D4A">
        <w:rPr>
          <w:rFonts w:ascii="Times New Roman" w:eastAsia="Times New Roman" w:hAnsi="Times New Roman" w:cs="Times New Roman"/>
          <w:sz w:val="28"/>
          <w:szCs w:val="28"/>
        </w:rPr>
        <w:t xml:space="preserve">Он не давал ни определений, ни правил информирования, а лишь включал всего 4 стадии и указывал на круг </w:t>
      </w:r>
      <w:r w:rsidR="009C4FB2" w:rsidRPr="00217D4A">
        <w:rPr>
          <w:rFonts w:ascii="Times New Roman" w:eastAsia="Times New Roman" w:hAnsi="Times New Roman" w:cs="Times New Roman"/>
          <w:sz w:val="28"/>
          <w:szCs w:val="28"/>
        </w:rPr>
        <w:lastRenderedPageBreak/>
        <w:t>решений, подлежащих обязательному опубликованию</w:t>
      </w:r>
      <w:r w:rsidR="009C4FB2" w:rsidRPr="00217D4A">
        <w:rPr>
          <w:rStyle w:val="a5"/>
          <w:rFonts w:ascii="Times New Roman" w:eastAsia="Times New Roman" w:hAnsi="Times New Roman" w:cs="Times New Roman"/>
          <w:sz w:val="28"/>
          <w:szCs w:val="28"/>
        </w:rPr>
        <w:footnoteReference w:id="10"/>
      </w:r>
      <w:r w:rsidR="009C4FB2" w:rsidRPr="00217D4A">
        <w:rPr>
          <w:rFonts w:ascii="Times New Roman" w:eastAsia="Times New Roman" w:hAnsi="Times New Roman" w:cs="Times New Roman"/>
          <w:sz w:val="28"/>
          <w:szCs w:val="28"/>
        </w:rPr>
        <w:t>. Новая редакция закона была принята 19 сентября 1997 года и включала уже девять норм, существенно раскрывавших положения о предвыборной агитации</w:t>
      </w:r>
      <w:r w:rsidR="009C4FB2" w:rsidRPr="00217D4A">
        <w:rPr>
          <w:rStyle w:val="a5"/>
          <w:rFonts w:ascii="Times New Roman" w:eastAsia="Times New Roman" w:hAnsi="Times New Roman" w:cs="Times New Roman"/>
          <w:sz w:val="28"/>
          <w:szCs w:val="28"/>
        </w:rPr>
        <w:footnoteReference w:id="11"/>
      </w:r>
      <w:r w:rsidR="009C4FB2" w:rsidRPr="00217D4A">
        <w:rPr>
          <w:rFonts w:ascii="Times New Roman" w:eastAsia="Times New Roman" w:hAnsi="Times New Roman" w:cs="Times New Roman"/>
          <w:sz w:val="28"/>
          <w:szCs w:val="28"/>
        </w:rPr>
        <w:t xml:space="preserve">. </w:t>
      </w:r>
      <w:r w:rsidR="00F24C9B" w:rsidRPr="00217D4A">
        <w:rPr>
          <w:rFonts w:ascii="Times New Roman" w:eastAsia="Times New Roman" w:hAnsi="Times New Roman" w:cs="Times New Roman"/>
          <w:sz w:val="28"/>
          <w:szCs w:val="28"/>
        </w:rPr>
        <w:t>Следующий Федеральный закон от 12 июня 2002 года, действующий и сейчас</w:t>
      </w:r>
      <w:r w:rsidR="003441B1" w:rsidRPr="00217D4A">
        <w:rPr>
          <w:rFonts w:ascii="Times New Roman" w:eastAsia="Times New Roman" w:hAnsi="Times New Roman" w:cs="Times New Roman"/>
          <w:sz w:val="28"/>
          <w:szCs w:val="28"/>
        </w:rPr>
        <w:t>,</w:t>
      </w:r>
      <w:r w:rsidR="00F24C9B" w:rsidRPr="00217D4A">
        <w:rPr>
          <w:rFonts w:ascii="Times New Roman" w:eastAsia="Times New Roman" w:hAnsi="Times New Roman" w:cs="Times New Roman"/>
          <w:sz w:val="28"/>
          <w:szCs w:val="28"/>
        </w:rPr>
        <w:t xml:space="preserve"> содержит целую главу «Гарантии прав граждан на</w:t>
      </w:r>
      <w:proofErr w:type="gramEnd"/>
      <w:r w:rsidR="00F24C9B" w:rsidRPr="00217D4A">
        <w:rPr>
          <w:rFonts w:ascii="Times New Roman" w:eastAsia="Times New Roman" w:hAnsi="Times New Roman" w:cs="Times New Roman"/>
          <w:sz w:val="28"/>
          <w:szCs w:val="28"/>
        </w:rPr>
        <w:t xml:space="preserve"> получение и распространение информации о выборах и референдумах», </w:t>
      </w:r>
      <w:proofErr w:type="gramStart"/>
      <w:r w:rsidR="00F24C9B" w:rsidRPr="00217D4A">
        <w:rPr>
          <w:rFonts w:ascii="Times New Roman" w:eastAsia="Times New Roman" w:hAnsi="Times New Roman" w:cs="Times New Roman"/>
          <w:sz w:val="28"/>
          <w:szCs w:val="28"/>
        </w:rPr>
        <w:t>включающую</w:t>
      </w:r>
      <w:proofErr w:type="gramEnd"/>
      <w:r w:rsidR="00F24C9B" w:rsidRPr="00217D4A">
        <w:rPr>
          <w:rFonts w:ascii="Times New Roman" w:eastAsia="Times New Roman" w:hAnsi="Times New Roman" w:cs="Times New Roman"/>
          <w:sz w:val="28"/>
          <w:szCs w:val="28"/>
        </w:rPr>
        <w:t xml:space="preserve"> 13 статей</w:t>
      </w:r>
      <w:r w:rsidR="00C148B5" w:rsidRPr="00217D4A">
        <w:rPr>
          <w:rFonts w:ascii="Times New Roman" w:eastAsia="Times New Roman" w:hAnsi="Times New Roman" w:cs="Times New Roman"/>
          <w:sz w:val="28"/>
          <w:szCs w:val="28"/>
        </w:rPr>
        <w:t>,</w:t>
      </w:r>
      <w:r w:rsidR="00F24C9B" w:rsidRPr="00217D4A">
        <w:rPr>
          <w:rFonts w:ascii="Times New Roman" w:eastAsia="Times New Roman" w:hAnsi="Times New Roman" w:cs="Times New Roman"/>
          <w:sz w:val="28"/>
          <w:szCs w:val="28"/>
        </w:rPr>
        <w:t xml:space="preserve"> детально регулирующих порядок проведений предвыборной агитации и информирования избирателей. </w:t>
      </w:r>
    </w:p>
    <w:p w:rsidR="001C0BD6" w:rsidRPr="00217D4A" w:rsidRDefault="00F24C9B"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Следует отметить еще и то, что такое динамичное развитие  правового регламентирования информационной составляющей избирательного процесса является </w:t>
      </w:r>
      <w:proofErr w:type="gramStart"/>
      <w:r w:rsidRPr="00217D4A">
        <w:rPr>
          <w:rFonts w:ascii="Times New Roman" w:eastAsia="Times New Roman" w:hAnsi="Times New Roman" w:cs="Times New Roman"/>
          <w:sz w:val="28"/>
          <w:szCs w:val="28"/>
        </w:rPr>
        <w:t>свойственным для государств</w:t>
      </w:r>
      <w:proofErr w:type="gramEnd"/>
      <w:r w:rsidRPr="00217D4A">
        <w:rPr>
          <w:rFonts w:ascii="Times New Roman" w:eastAsia="Times New Roman" w:hAnsi="Times New Roman" w:cs="Times New Roman"/>
          <w:sz w:val="28"/>
          <w:szCs w:val="28"/>
        </w:rPr>
        <w:t xml:space="preserve">, не имеющих длительных избирательных традиций. </w:t>
      </w:r>
      <w:proofErr w:type="gramStart"/>
      <w:r w:rsidRPr="00217D4A">
        <w:rPr>
          <w:rFonts w:ascii="Times New Roman" w:eastAsia="Times New Roman" w:hAnsi="Times New Roman" w:cs="Times New Roman"/>
          <w:sz w:val="28"/>
          <w:szCs w:val="28"/>
        </w:rPr>
        <w:t xml:space="preserve">Страны, обладающие обширным опытом выборов, зачастую ограничиваются установлением только общих принципов агитации, как, например, запрещение агитации в день голосования, </w:t>
      </w:r>
      <w:r w:rsidR="00A43286" w:rsidRPr="00217D4A">
        <w:rPr>
          <w:rFonts w:ascii="Times New Roman" w:eastAsia="Times New Roman" w:hAnsi="Times New Roman" w:cs="Times New Roman"/>
          <w:sz w:val="28"/>
          <w:szCs w:val="28"/>
        </w:rPr>
        <w:t xml:space="preserve">равный доступ кандидатов к средствам массовой информации и </w:t>
      </w:r>
      <w:proofErr w:type="spellStart"/>
      <w:r w:rsidR="00A43286" w:rsidRPr="00217D4A">
        <w:rPr>
          <w:rFonts w:ascii="Times New Roman" w:eastAsia="Times New Roman" w:hAnsi="Times New Roman" w:cs="Times New Roman"/>
          <w:sz w:val="28"/>
          <w:szCs w:val="28"/>
        </w:rPr>
        <w:t>т.д</w:t>
      </w:r>
      <w:proofErr w:type="spellEnd"/>
      <w:r w:rsidR="00A43286" w:rsidRPr="00217D4A">
        <w:rPr>
          <w:rStyle w:val="a5"/>
          <w:rFonts w:ascii="Times New Roman" w:eastAsia="Times New Roman" w:hAnsi="Times New Roman" w:cs="Times New Roman"/>
          <w:sz w:val="28"/>
          <w:szCs w:val="28"/>
        </w:rPr>
        <w:footnoteReference w:id="12"/>
      </w:r>
      <w:r w:rsidR="00A43286" w:rsidRPr="00217D4A">
        <w:rPr>
          <w:rFonts w:ascii="Times New Roman" w:eastAsia="Times New Roman" w:hAnsi="Times New Roman" w:cs="Times New Roman"/>
          <w:sz w:val="28"/>
          <w:szCs w:val="28"/>
        </w:rPr>
        <w:t>. К примеру, законодательство Федеративной республики Германии содержит нормы о резервирование бесплатного времени для политических партий на каналах общественного телевидения, запрет агитации в день голосования и другие</w:t>
      </w:r>
      <w:r w:rsidR="00A43286" w:rsidRPr="00217D4A">
        <w:rPr>
          <w:rStyle w:val="a5"/>
          <w:rFonts w:ascii="Times New Roman" w:eastAsia="Times New Roman" w:hAnsi="Times New Roman" w:cs="Times New Roman"/>
          <w:sz w:val="28"/>
          <w:szCs w:val="28"/>
        </w:rPr>
        <w:footnoteReference w:id="13"/>
      </w:r>
      <w:r w:rsidR="00A43286" w:rsidRPr="00217D4A">
        <w:rPr>
          <w:rFonts w:ascii="Times New Roman" w:eastAsia="Times New Roman" w:hAnsi="Times New Roman" w:cs="Times New Roman"/>
          <w:sz w:val="28"/>
          <w:szCs w:val="28"/>
        </w:rPr>
        <w:t>. Следует отметить, что особый контроль</w:t>
      </w:r>
      <w:proofErr w:type="gramEnd"/>
      <w:r w:rsidR="00A43286" w:rsidRPr="00217D4A">
        <w:rPr>
          <w:rFonts w:ascii="Times New Roman" w:eastAsia="Times New Roman" w:hAnsi="Times New Roman" w:cs="Times New Roman"/>
          <w:sz w:val="28"/>
          <w:szCs w:val="28"/>
        </w:rPr>
        <w:t xml:space="preserve"> уделяют обеспечению равного доступа избирательных объединений и кандидатов к средствам массовой информации. </w:t>
      </w:r>
      <w:r w:rsidR="001C0BD6" w:rsidRPr="00217D4A">
        <w:rPr>
          <w:rFonts w:ascii="Times New Roman" w:eastAsia="Times New Roman" w:hAnsi="Times New Roman" w:cs="Times New Roman"/>
          <w:sz w:val="28"/>
          <w:szCs w:val="28"/>
        </w:rPr>
        <w:t xml:space="preserve">Здесь можно отметить опыт Французской республики, Избирательный кодекс которой содержит запрет для кандидатов на проведение платной предвыборной </w:t>
      </w:r>
      <w:r w:rsidR="000319AD">
        <w:rPr>
          <w:rFonts w:ascii="Times New Roman" w:eastAsia="Times New Roman" w:hAnsi="Times New Roman" w:cs="Times New Roman"/>
          <w:sz w:val="28"/>
          <w:szCs w:val="28"/>
        </w:rPr>
        <w:lastRenderedPageBreak/>
        <w:t xml:space="preserve">агитации в СМИ и </w:t>
      </w:r>
      <w:r w:rsidR="001C0BD6" w:rsidRPr="00217D4A">
        <w:rPr>
          <w:rFonts w:ascii="Times New Roman" w:eastAsia="Times New Roman" w:hAnsi="Times New Roman" w:cs="Times New Roman"/>
          <w:sz w:val="28"/>
          <w:szCs w:val="28"/>
        </w:rPr>
        <w:t>выделения им печатной площади и эфирного времени за государственный счет. Государство же оплачивает и печатную продукцию</w:t>
      </w:r>
      <w:r w:rsidR="001C0BD6" w:rsidRPr="00217D4A">
        <w:rPr>
          <w:rStyle w:val="a5"/>
          <w:rFonts w:ascii="Times New Roman" w:eastAsia="Times New Roman" w:hAnsi="Times New Roman" w:cs="Times New Roman"/>
          <w:sz w:val="28"/>
          <w:szCs w:val="28"/>
        </w:rPr>
        <w:footnoteReference w:id="14"/>
      </w:r>
      <w:r w:rsidR="001C0BD6" w:rsidRPr="00217D4A">
        <w:rPr>
          <w:rFonts w:ascii="Times New Roman" w:eastAsia="Times New Roman" w:hAnsi="Times New Roman" w:cs="Times New Roman"/>
          <w:sz w:val="28"/>
          <w:szCs w:val="28"/>
        </w:rPr>
        <w:t xml:space="preserve">.  </w:t>
      </w:r>
    </w:p>
    <w:p w:rsidR="00315D3E" w:rsidRPr="00217D4A" w:rsidRDefault="0090020C" w:rsidP="00217D4A">
      <w:pPr>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Ст. 21 Всеобщей декларации прав человека предусмотрено право каждого человека участвовать в управлении делами государства как непосредственно, так и через своих избранных представителей</w:t>
      </w:r>
      <w:r w:rsidRPr="00217D4A">
        <w:rPr>
          <w:rStyle w:val="a5"/>
          <w:rFonts w:ascii="Times New Roman" w:eastAsia="Times New Roman" w:hAnsi="Times New Roman" w:cs="Times New Roman"/>
          <w:sz w:val="28"/>
          <w:szCs w:val="28"/>
        </w:rPr>
        <w:footnoteReference w:id="15"/>
      </w:r>
      <w:r w:rsidRPr="00217D4A">
        <w:rPr>
          <w:rFonts w:ascii="Times New Roman" w:eastAsia="Times New Roman" w:hAnsi="Times New Roman" w:cs="Times New Roman"/>
          <w:sz w:val="28"/>
          <w:szCs w:val="28"/>
        </w:rPr>
        <w:t>. Международный пакт о гражданских и политических правах устанавливает право народов на самоопределение, из которого следует право свободного установления своего политического статуса (статья 1)</w:t>
      </w:r>
      <w:r w:rsidRPr="00217D4A">
        <w:rPr>
          <w:rStyle w:val="a5"/>
          <w:rFonts w:ascii="Times New Roman" w:eastAsia="Times New Roman" w:hAnsi="Times New Roman" w:cs="Times New Roman"/>
          <w:sz w:val="28"/>
          <w:szCs w:val="28"/>
        </w:rPr>
        <w:footnoteReference w:id="16"/>
      </w:r>
      <w:r w:rsidRPr="00217D4A">
        <w:rPr>
          <w:rFonts w:ascii="Times New Roman" w:eastAsia="Times New Roman" w:hAnsi="Times New Roman" w:cs="Times New Roman"/>
          <w:sz w:val="28"/>
          <w:szCs w:val="28"/>
        </w:rPr>
        <w:t xml:space="preserve">. </w:t>
      </w:r>
      <w:r w:rsidR="00315D3E" w:rsidRPr="00217D4A">
        <w:rPr>
          <w:rFonts w:ascii="Times New Roman" w:eastAsia="Times New Roman" w:hAnsi="Times New Roman" w:cs="Times New Roman"/>
          <w:sz w:val="28"/>
          <w:szCs w:val="28"/>
        </w:rPr>
        <w:t>Существование данного права Пакт связывает с наличием гражданства.</w:t>
      </w:r>
      <w:proofErr w:type="gramEnd"/>
      <w:r w:rsidR="00315D3E" w:rsidRPr="00217D4A">
        <w:rPr>
          <w:rFonts w:ascii="Times New Roman" w:eastAsia="Times New Roman" w:hAnsi="Times New Roman" w:cs="Times New Roman"/>
          <w:sz w:val="28"/>
          <w:szCs w:val="28"/>
        </w:rPr>
        <w:t xml:space="preserve"> Норме о связи гражданства с правом на участие в управлении делами государства корреспондируют и положения Декларации о правах человека в отношении лиц, не имеющих гражданства страны, в которой они проживают</w:t>
      </w:r>
      <w:r w:rsidR="00315D3E" w:rsidRPr="00217D4A">
        <w:rPr>
          <w:rStyle w:val="a5"/>
          <w:rFonts w:ascii="Times New Roman" w:eastAsia="Times New Roman" w:hAnsi="Times New Roman" w:cs="Times New Roman"/>
          <w:sz w:val="28"/>
          <w:szCs w:val="28"/>
        </w:rPr>
        <w:footnoteReference w:id="17"/>
      </w:r>
      <w:r w:rsidR="00315D3E" w:rsidRPr="00217D4A">
        <w:rPr>
          <w:rFonts w:ascii="Times New Roman" w:eastAsia="Times New Roman" w:hAnsi="Times New Roman" w:cs="Times New Roman"/>
          <w:sz w:val="28"/>
          <w:szCs w:val="28"/>
        </w:rPr>
        <w:t>.</w:t>
      </w:r>
      <w:r w:rsidR="004E3E16" w:rsidRPr="00217D4A">
        <w:rPr>
          <w:rFonts w:ascii="Times New Roman" w:eastAsia="Times New Roman" w:hAnsi="Times New Roman" w:cs="Times New Roman"/>
          <w:sz w:val="28"/>
          <w:szCs w:val="28"/>
        </w:rPr>
        <w:t xml:space="preserve"> </w:t>
      </w:r>
      <w:r w:rsidR="00315D3E" w:rsidRPr="00217D4A">
        <w:rPr>
          <w:rFonts w:ascii="Times New Roman" w:eastAsia="Times New Roman" w:hAnsi="Times New Roman" w:cs="Times New Roman"/>
          <w:sz w:val="28"/>
          <w:szCs w:val="28"/>
        </w:rPr>
        <w:t>Статья 16 Конвенции о защите прав человека и основных свобод предусматривает введение ограничений на политическую деятельность иностранцев</w:t>
      </w:r>
      <w:r w:rsidR="00315D3E" w:rsidRPr="00217D4A">
        <w:rPr>
          <w:rStyle w:val="a5"/>
          <w:rFonts w:ascii="Times New Roman" w:eastAsia="Times New Roman" w:hAnsi="Times New Roman" w:cs="Times New Roman"/>
          <w:sz w:val="28"/>
          <w:szCs w:val="28"/>
        </w:rPr>
        <w:footnoteReference w:id="18"/>
      </w:r>
      <w:r w:rsidR="00315D3E" w:rsidRPr="00217D4A">
        <w:rPr>
          <w:rFonts w:ascii="Times New Roman" w:eastAsia="Times New Roman" w:hAnsi="Times New Roman" w:cs="Times New Roman"/>
          <w:sz w:val="28"/>
          <w:szCs w:val="28"/>
        </w:rPr>
        <w:t>.</w:t>
      </w:r>
    </w:p>
    <w:p w:rsidR="0091367D" w:rsidRPr="00217D4A" w:rsidRDefault="004C6866" w:rsidP="00217D4A">
      <w:pPr>
        <w:spacing w:after="0" w:line="360" w:lineRule="auto"/>
        <w:ind w:firstLine="709"/>
        <w:jc w:val="both"/>
        <w:rPr>
          <w:rFonts w:ascii="Times New Roman" w:eastAsia="Times New Roman" w:hAnsi="Times New Roman" w:cs="Times New Roman"/>
          <w:color w:val="000000"/>
          <w:sz w:val="28"/>
          <w:szCs w:val="28"/>
        </w:rPr>
      </w:pPr>
      <w:r w:rsidRPr="00217D4A">
        <w:rPr>
          <w:rFonts w:ascii="Times New Roman" w:eastAsia="Times New Roman" w:hAnsi="Times New Roman" w:cs="Times New Roman"/>
          <w:sz w:val="28"/>
          <w:szCs w:val="28"/>
        </w:rPr>
        <w:t xml:space="preserve">Основной закон нашей страны не закрепляет детального порядка проведения выборов, не содержит специального раздела, посвященного этому. На эту особенность </w:t>
      </w:r>
      <w:proofErr w:type="gramStart"/>
      <w:r w:rsidRPr="00217D4A">
        <w:rPr>
          <w:rFonts w:ascii="Times New Roman" w:eastAsia="Times New Roman" w:hAnsi="Times New Roman" w:cs="Times New Roman"/>
          <w:sz w:val="28"/>
          <w:szCs w:val="28"/>
        </w:rPr>
        <w:t xml:space="preserve">указывает и М.В. </w:t>
      </w:r>
      <w:proofErr w:type="spellStart"/>
      <w:r w:rsidRPr="00217D4A">
        <w:rPr>
          <w:rFonts w:ascii="Times New Roman" w:eastAsia="Times New Roman" w:hAnsi="Times New Roman" w:cs="Times New Roman"/>
          <w:sz w:val="28"/>
          <w:szCs w:val="28"/>
        </w:rPr>
        <w:t>Баглай</w:t>
      </w:r>
      <w:proofErr w:type="spellEnd"/>
      <w:r w:rsidRPr="00217D4A">
        <w:rPr>
          <w:rFonts w:ascii="Times New Roman" w:eastAsia="Times New Roman" w:hAnsi="Times New Roman" w:cs="Times New Roman"/>
          <w:sz w:val="28"/>
          <w:szCs w:val="28"/>
        </w:rPr>
        <w:t xml:space="preserve"> и говорит</w:t>
      </w:r>
      <w:proofErr w:type="gramEnd"/>
      <w:r w:rsidRPr="00217D4A">
        <w:rPr>
          <w:rFonts w:ascii="Times New Roman" w:eastAsia="Times New Roman" w:hAnsi="Times New Roman" w:cs="Times New Roman"/>
          <w:sz w:val="28"/>
          <w:szCs w:val="28"/>
        </w:rPr>
        <w:t xml:space="preserve"> о том, что в отличие от многих других стран с относительно «молодой Конституцией» </w:t>
      </w:r>
      <w:r w:rsidRPr="00217D4A">
        <w:rPr>
          <w:rFonts w:ascii="Times New Roman" w:eastAsia="Times New Roman" w:hAnsi="Times New Roman" w:cs="Times New Roman"/>
          <w:color w:val="000000"/>
          <w:sz w:val="28"/>
          <w:szCs w:val="28"/>
        </w:rPr>
        <w:t xml:space="preserve">в Основном законе Российской Федерации отсутствует </w:t>
      </w:r>
      <w:r w:rsidR="000319AD">
        <w:rPr>
          <w:rFonts w:ascii="Times New Roman" w:eastAsia="Times New Roman" w:hAnsi="Times New Roman" w:cs="Times New Roman"/>
          <w:color w:val="000000"/>
          <w:sz w:val="28"/>
          <w:szCs w:val="28"/>
        </w:rPr>
        <w:t xml:space="preserve">отдельный раздел, определяющий </w:t>
      </w:r>
      <w:r w:rsidRPr="00217D4A">
        <w:rPr>
          <w:rFonts w:ascii="Times New Roman" w:eastAsia="Times New Roman" w:hAnsi="Times New Roman" w:cs="Times New Roman"/>
          <w:color w:val="000000"/>
          <w:sz w:val="28"/>
          <w:szCs w:val="28"/>
        </w:rPr>
        <w:lastRenderedPageBreak/>
        <w:t>порядок выборов в органы государственной власти и органы местного самоуправления</w:t>
      </w:r>
      <w:r w:rsidRPr="00217D4A">
        <w:rPr>
          <w:rStyle w:val="a5"/>
          <w:rFonts w:ascii="Times New Roman" w:eastAsia="Times New Roman" w:hAnsi="Times New Roman" w:cs="Times New Roman"/>
          <w:color w:val="000000"/>
          <w:sz w:val="28"/>
          <w:szCs w:val="28"/>
        </w:rPr>
        <w:footnoteReference w:id="19"/>
      </w:r>
      <w:r w:rsidRPr="00217D4A">
        <w:rPr>
          <w:rFonts w:ascii="Times New Roman" w:eastAsia="Times New Roman" w:hAnsi="Times New Roman" w:cs="Times New Roman"/>
          <w:color w:val="000000"/>
          <w:sz w:val="28"/>
          <w:szCs w:val="28"/>
        </w:rPr>
        <w:t xml:space="preserve">. </w:t>
      </w:r>
    </w:p>
    <w:p w:rsidR="004C6866" w:rsidRPr="00217D4A" w:rsidRDefault="004C6866"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color w:val="000000"/>
          <w:sz w:val="28"/>
          <w:szCs w:val="28"/>
        </w:rPr>
        <w:t xml:space="preserve">Н.А. Михалева также говорит, что Россия не сохранила традиций советского периода. </w:t>
      </w:r>
      <w:proofErr w:type="gramStart"/>
      <w:r w:rsidRPr="00217D4A">
        <w:rPr>
          <w:rFonts w:ascii="Times New Roman" w:eastAsia="Times New Roman" w:hAnsi="Times New Roman" w:cs="Times New Roman"/>
          <w:color w:val="000000"/>
          <w:sz w:val="28"/>
          <w:szCs w:val="28"/>
        </w:rPr>
        <w:t>В то время, в каждой принимаемой Конституции обязательно был раздел, закрепляющий избирательные права граждан</w:t>
      </w:r>
      <w:r w:rsidRPr="00217D4A">
        <w:rPr>
          <w:rStyle w:val="a5"/>
          <w:rFonts w:ascii="Times New Roman" w:eastAsia="Times New Roman" w:hAnsi="Times New Roman" w:cs="Times New Roman"/>
          <w:color w:val="000000"/>
          <w:sz w:val="28"/>
          <w:szCs w:val="28"/>
        </w:rPr>
        <w:footnoteReference w:id="20"/>
      </w:r>
      <w:r w:rsidRPr="00217D4A">
        <w:rPr>
          <w:rFonts w:ascii="Times New Roman" w:eastAsia="Times New Roman" w:hAnsi="Times New Roman" w:cs="Times New Roman"/>
          <w:color w:val="000000"/>
          <w:sz w:val="28"/>
          <w:szCs w:val="28"/>
        </w:rPr>
        <w:t>.</w:t>
      </w:r>
      <w:r w:rsidR="00485D62" w:rsidRPr="00217D4A">
        <w:rPr>
          <w:rFonts w:ascii="Times New Roman" w:eastAsia="Times New Roman" w:hAnsi="Times New Roman" w:cs="Times New Roman"/>
          <w:color w:val="000000"/>
          <w:sz w:val="28"/>
          <w:szCs w:val="28"/>
        </w:rPr>
        <w:t xml:space="preserve"> Так, например, Конституция РСФСР 1918 года содержала четвертый раздел «Активное и пассивное избирательное право»</w:t>
      </w:r>
      <w:r w:rsidR="00485D62" w:rsidRPr="00217D4A">
        <w:rPr>
          <w:rStyle w:val="a5"/>
          <w:rFonts w:ascii="Times New Roman" w:eastAsia="Times New Roman" w:hAnsi="Times New Roman" w:cs="Times New Roman"/>
          <w:color w:val="000000"/>
          <w:sz w:val="28"/>
          <w:szCs w:val="28"/>
        </w:rPr>
        <w:footnoteReference w:id="21"/>
      </w:r>
      <w:r w:rsidR="00485D62" w:rsidRPr="00217D4A">
        <w:rPr>
          <w:rFonts w:ascii="Times New Roman" w:eastAsia="Times New Roman" w:hAnsi="Times New Roman" w:cs="Times New Roman"/>
          <w:color w:val="000000"/>
          <w:sz w:val="28"/>
          <w:szCs w:val="28"/>
        </w:rPr>
        <w:t>, Конституция РСФСР 1925 года включала главу шестую «О выборах в советы»</w:t>
      </w:r>
      <w:r w:rsidR="00485D62" w:rsidRPr="00217D4A">
        <w:rPr>
          <w:rStyle w:val="a5"/>
          <w:rFonts w:ascii="Times New Roman" w:eastAsia="Times New Roman" w:hAnsi="Times New Roman" w:cs="Times New Roman"/>
          <w:color w:val="000000"/>
          <w:sz w:val="28"/>
          <w:szCs w:val="28"/>
        </w:rPr>
        <w:footnoteReference w:id="22"/>
      </w:r>
      <w:r w:rsidR="00485D62" w:rsidRPr="00217D4A">
        <w:rPr>
          <w:rFonts w:ascii="Times New Roman" w:eastAsia="Times New Roman" w:hAnsi="Times New Roman" w:cs="Times New Roman"/>
          <w:color w:val="000000"/>
          <w:sz w:val="28"/>
          <w:szCs w:val="28"/>
        </w:rPr>
        <w:t xml:space="preserve">, </w:t>
      </w:r>
      <w:r w:rsidR="00BE481D" w:rsidRPr="00217D4A">
        <w:rPr>
          <w:rFonts w:ascii="Times New Roman" w:eastAsia="Times New Roman" w:hAnsi="Times New Roman" w:cs="Times New Roman"/>
          <w:color w:val="000000"/>
          <w:sz w:val="28"/>
          <w:szCs w:val="28"/>
        </w:rPr>
        <w:t>Конституции РСФСР 1937 года  XII главу под названием  «Избирательная система»</w:t>
      </w:r>
      <w:r w:rsidR="00BE481D" w:rsidRPr="00217D4A">
        <w:rPr>
          <w:rStyle w:val="a5"/>
          <w:rFonts w:ascii="Times New Roman" w:eastAsia="Times New Roman" w:hAnsi="Times New Roman" w:cs="Times New Roman"/>
          <w:color w:val="000000"/>
          <w:sz w:val="28"/>
          <w:szCs w:val="28"/>
        </w:rPr>
        <w:footnoteReference w:id="23"/>
      </w:r>
      <w:r w:rsidR="00BE481D" w:rsidRPr="00217D4A">
        <w:rPr>
          <w:rFonts w:ascii="Times New Roman" w:eastAsia="Times New Roman" w:hAnsi="Times New Roman" w:cs="Times New Roman"/>
          <w:color w:val="000000"/>
          <w:sz w:val="28"/>
          <w:szCs w:val="28"/>
        </w:rPr>
        <w:t>,  Конституция РСФСР 1978 года главу 11 «Избирательная система» и главу 12</w:t>
      </w:r>
      <w:proofErr w:type="gramEnd"/>
      <w:r w:rsidR="00BE481D" w:rsidRPr="00217D4A">
        <w:rPr>
          <w:rFonts w:ascii="Times New Roman" w:eastAsia="Times New Roman" w:hAnsi="Times New Roman" w:cs="Times New Roman"/>
          <w:color w:val="000000"/>
          <w:sz w:val="28"/>
          <w:szCs w:val="28"/>
        </w:rPr>
        <w:t xml:space="preserve"> «Народный депутат»</w:t>
      </w:r>
      <w:r w:rsidR="00BE481D" w:rsidRPr="00217D4A">
        <w:rPr>
          <w:rStyle w:val="a5"/>
          <w:rFonts w:ascii="Times New Roman" w:eastAsia="Times New Roman" w:hAnsi="Times New Roman" w:cs="Times New Roman"/>
          <w:color w:val="000000"/>
          <w:sz w:val="28"/>
          <w:szCs w:val="28"/>
        </w:rPr>
        <w:footnoteReference w:id="24"/>
      </w:r>
      <w:r w:rsidR="00BE481D" w:rsidRPr="00217D4A">
        <w:rPr>
          <w:rFonts w:ascii="Times New Roman" w:eastAsia="Times New Roman" w:hAnsi="Times New Roman" w:cs="Times New Roman"/>
          <w:color w:val="000000"/>
          <w:sz w:val="28"/>
          <w:szCs w:val="28"/>
        </w:rPr>
        <w:t>.</w:t>
      </w:r>
    </w:p>
    <w:p w:rsidR="00CF1D2D" w:rsidRPr="00217D4A" w:rsidRDefault="000319AD" w:rsidP="00217D4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граждан </w:t>
      </w:r>
      <w:r w:rsidR="00CF1D2D" w:rsidRPr="00217D4A">
        <w:rPr>
          <w:rFonts w:ascii="Times New Roman" w:eastAsia="Times New Roman" w:hAnsi="Times New Roman" w:cs="Times New Roman"/>
          <w:sz w:val="28"/>
          <w:szCs w:val="28"/>
        </w:rPr>
        <w:t xml:space="preserve">на получение информации о выборах предполагает право знать, какие пути решения острых социальных проблем </w:t>
      </w:r>
      <w:r w:rsidR="00A4071D" w:rsidRPr="00217D4A">
        <w:rPr>
          <w:rFonts w:ascii="Times New Roman" w:eastAsia="Times New Roman" w:hAnsi="Times New Roman" w:cs="Times New Roman"/>
          <w:sz w:val="28"/>
          <w:szCs w:val="28"/>
        </w:rPr>
        <w:t>предлагает кандидат, какие действия он предполагает предпринять, какие пути модернизации общества видит в случае его избрания. В соответствии с Федеральным законом «Об основных гарантиях избирательных прав и прав</w:t>
      </w:r>
      <w:r w:rsidR="00A05BE4">
        <w:rPr>
          <w:rFonts w:ascii="Times New Roman" w:eastAsia="Times New Roman" w:hAnsi="Times New Roman" w:cs="Times New Roman"/>
          <w:sz w:val="28"/>
          <w:szCs w:val="28"/>
        </w:rPr>
        <w:t>а</w:t>
      </w:r>
      <w:r w:rsidR="00A4071D" w:rsidRPr="00217D4A">
        <w:rPr>
          <w:rFonts w:ascii="Times New Roman" w:eastAsia="Times New Roman" w:hAnsi="Times New Roman" w:cs="Times New Roman"/>
          <w:sz w:val="28"/>
          <w:szCs w:val="28"/>
        </w:rPr>
        <w:t xml:space="preserve"> на участие в референдуме </w:t>
      </w:r>
      <w:r>
        <w:rPr>
          <w:rFonts w:ascii="Times New Roman" w:eastAsia="Times New Roman" w:hAnsi="Times New Roman" w:cs="Times New Roman"/>
          <w:sz w:val="28"/>
          <w:szCs w:val="28"/>
        </w:rPr>
        <w:t>граждан</w:t>
      </w:r>
      <w:r w:rsidR="00A4071D" w:rsidRPr="00217D4A">
        <w:rPr>
          <w:rFonts w:ascii="Times New Roman" w:eastAsia="Times New Roman" w:hAnsi="Times New Roman" w:cs="Times New Roman"/>
          <w:sz w:val="28"/>
          <w:szCs w:val="28"/>
        </w:rPr>
        <w:t xml:space="preserve"> Российской Федерации» одной из главных задач информационного обеспечения выборов является осознанное волеизъявления граждан. Каждый гражданин должен четк</w:t>
      </w:r>
      <w:r>
        <w:rPr>
          <w:rFonts w:ascii="Times New Roman" w:eastAsia="Times New Roman" w:hAnsi="Times New Roman" w:cs="Times New Roman"/>
          <w:sz w:val="28"/>
          <w:szCs w:val="28"/>
        </w:rPr>
        <w:t xml:space="preserve">о понимать за кого он голосует и, </w:t>
      </w:r>
      <w:r w:rsidR="00A4071D" w:rsidRPr="00217D4A">
        <w:rPr>
          <w:rFonts w:ascii="Times New Roman" w:eastAsia="Times New Roman" w:hAnsi="Times New Roman" w:cs="Times New Roman"/>
          <w:sz w:val="28"/>
          <w:szCs w:val="28"/>
        </w:rPr>
        <w:t>соответственно</w:t>
      </w:r>
      <w:r>
        <w:rPr>
          <w:rFonts w:ascii="Times New Roman" w:eastAsia="Times New Roman" w:hAnsi="Times New Roman" w:cs="Times New Roman"/>
          <w:sz w:val="28"/>
          <w:szCs w:val="28"/>
        </w:rPr>
        <w:t>,</w:t>
      </w:r>
      <w:r w:rsidR="00A4071D" w:rsidRPr="00217D4A">
        <w:rPr>
          <w:rFonts w:ascii="Times New Roman" w:eastAsia="Times New Roman" w:hAnsi="Times New Roman" w:cs="Times New Roman"/>
          <w:sz w:val="28"/>
          <w:szCs w:val="28"/>
        </w:rPr>
        <w:t xml:space="preserve"> какой путь развития общества он выбирает на ближайшие годы. </w:t>
      </w:r>
      <w:proofErr w:type="gramStart"/>
      <w:r w:rsidR="00A4071D" w:rsidRPr="00217D4A">
        <w:rPr>
          <w:rFonts w:ascii="Times New Roman" w:eastAsia="Times New Roman" w:hAnsi="Times New Roman" w:cs="Times New Roman"/>
          <w:sz w:val="28"/>
          <w:szCs w:val="28"/>
        </w:rPr>
        <w:t xml:space="preserve">Конституционный </w:t>
      </w:r>
      <w:r w:rsidR="00A4071D" w:rsidRPr="00217D4A">
        <w:rPr>
          <w:rFonts w:ascii="Times New Roman" w:eastAsia="Times New Roman" w:hAnsi="Times New Roman" w:cs="Times New Roman"/>
          <w:sz w:val="28"/>
          <w:szCs w:val="28"/>
        </w:rPr>
        <w:lastRenderedPageBreak/>
        <w:t>принцип народовластия подразумевает то, что на выборах голосует не бездумный, а политически осознанных избиратель</w:t>
      </w:r>
      <w:r w:rsidR="00A4071D" w:rsidRPr="00217D4A">
        <w:rPr>
          <w:rStyle w:val="a5"/>
          <w:rFonts w:ascii="Times New Roman" w:eastAsia="Times New Roman" w:hAnsi="Times New Roman" w:cs="Times New Roman"/>
          <w:sz w:val="28"/>
          <w:szCs w:val="28"/>
        </w:rPr>
        <w:footnoteReference w:id="25"/>
      </w:r>
      <w:r w:rsidR="00A4071D" w:rsidRPr="00217D4A">
        <w:rPr>
          <w:rFonts w:ascii="Times New Roman" w:eastAsia="Times New Roman" w:hAnsi="Times New Roman" w:cs="Times New Roman"/>
          <w:sz w:val="28"/>
          <w:szCs w:val="28"/>
        </w:rPr>
        <w:t>.</w:t>
      </w:r>
      <w:proofErr w:type="gramEnd"/>
    </w:p>
    <w:p w:rsidR="00421CB1" w:rsidRPr="00217D4A" w:rsidRDefault="00421CB1" w:rsidP="00217D4A">
      <w:pPr>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Информирование избирателей в контексте значения этого слова в словарях Д.Н. Ушакова, В.И. Даля, С.И. Ожегова выступает механизмом, задействованным в процессе обеспечения конституционной безопасности, являющейся основной идеей конституционной доктрины как совокупности</w:t>
      </w:r>
      <w:r w:rsidRPr="00217D4A">
        <w:rPr>
          <w:rFonts w:ascii="Times New Roman" w:hAnsi="Times New Roman" w:cs="Times New Roman"/>
          <w:sz w:val="28"/>
          <w:szCs w:val="28"/>
        </w:rPr>
        <w:t xml:space="preserve"> </w:t>
      </w:r>
      <w:r w:rsidRPr="00217D4A">
        <w:rPr>
          <w:rFonts w:ascii="Times New Roman" w:eastAsia="Times New Roman" w:hAnsi="Times New Roman" w:cs="Times New Roman"/>
          <w:sz w:val="28"/>
          <w:szCs w:val="28"/>
        </w:rPr>
        <w:t>научных воззрений на отрасль конституционного права</w:t>
      </w:r>
      <w:r w:rsidR="003B2210" w:rsidRPr="00217D4A">
        <w:rPr>
          <w:rStyle w:val="a5"/>
          <w:rFonts w:ascii="Times New Roman" w:eastAsia="Times New Roman" w:hAnsi="Times New Roman" w:cs="Times New Roman"/>
          <w:sz w:val="28"/>
          <w:szCs w:val="28"/>
        </w:rPr>
        <w:footnoteReference w:id="26"/>
      </w:r>
      <w:r w:rsidRPr="00217D4A">
        <w:rPr>
          <w:rFonts w:ascii="Times New Roman" w:eastAsia="Times New Roman" w:hAnsi="Times New Roman" w:cs="Times New Roman"/>
          <w:sz w:val="28"/>
          <w:szCs w:val="28"/>
        </w:rPr>
        <w:t>. Положения  Основного закон нашей страны и принятого на основании него Федерального закона № 67, устанавливающих обязательность и периодичность выборов, предельные сроки, на которые</w:t>
      </w:r>
      <w:proofErr w:type="gramEnd"/>
      <w:r w:rsidRPr="00217D4A">
        <w:rPr>
          <w:rFonts w:ascii="Times New Roman" w:eastAsia="Times New Roman" w:hAnsi="Times New Roman" w:cs="Times New Roman"/>
          <w:sz w:val="28"/>
          <w:szCs w:val="28"/>
        </w:rPr>
        <w:t xml:space="preserve"> могут избираться органы, выступают в качестве средства защиты общества от неэффективной государственной власти. Таким образом, реализуется выполнение принципа конституционной ответственности органов власти перед народом. </w:t>
      </w:r>
      <w:r w:rsidR="00CA7CAD" w:rsidRPr="00217D4A">
        <w:rPr>
          <w:rFonts w:ascii="Times New Roman" w:eastAsia="Times New Roman" w:hAnsi="Times New Roman" w:cs="Times New Roman"/>
          <w:sz w:val="28"/>
          <w:szCs w:val="28"/>
        </w:rPr>
        <w:t>Однако б</w:t>
      </w:r>
      <w:r w:rsidRPr="00217D4A">
        <w:rPr>
          <w:rFonts w:ascii="Times New Roman" w:eastAsia="Times New Roman" w:hAnsi="Times New Roman" w:cs="Times New Roman"/>
          <w:sz w:val="28"/>
          <w:szCs w:val="28"/>
        </w:rPr>
        <w:t>ез должного информационного обеспечения этот пра</w:t>
      </w:r>
      <w:r w:rsidR="00CA7CAD" w:rsidRPr="00217D4A">
        <w:rPr>
          <w:rFonts w:ascii="Times New Roman" w:eastAsia="Times New Roman" w:hAnsi="Times New Roman" w:cs="Times New Roman"/>
          <w:sz w:val="28"/>
          <w:szCs w:val="28"/>
        </w:rPr>
        <w:t xml:space="preserve">вовой механизм работать не будет. </w:t>
      </w:r>
    </w:p>
    <w:p w:rsidR="00BE481D" w:rsidRPr="0021065E" w:rsidRDefault="00CA7CAD" w:rsidP="0021065E">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На основании изложенного можно сделать вывод о том, что предвыборная программа</w:t>
      </w:r>
      <w:r w:rsidR="0090020C" w:rsidRPr="00217D4A">
        <w:rPr>
          <w:rFonts w:ascii="Times New Roman" w:eastAsia="Times New Roman" w:hAnsi="Times New Roman" w:cs="Times New Roman"/>
          <w:sz w:val="28"/>
          <w:szCs w:val="28"/>
        </w:rPr>
        <w:t>,</w:t>
      </w:r>
      <w:r w:rsidRPr="00217D4A">
        <w:rPr>
          <w:rFonts w:ascii="Times New Roman" w:eastAsia="Times New Roman" w:hAnsi="Times New Roman" w:cs="Times New Roman"/>
          <w:sz w:val="28"/>
          <w:szCs w:val="28"/>
        </w:rPr>
        <w:t xml:space="preserve"> несомненно</w:t>
      </w:r>
      <w:r w:rsidR="0090020C" w:rsidRPr="00217D4A">
        <w:rPr>
          <w:rFonts w:ascii="Times New Roman" w:eastAsia="Times New Roman" w:hAnsi="Times New Roman" w:cs="Times New Roman"/>
          <w:sz w:val="28"/>
          <w:szCs w:val="28"/>
        </w:rPr>
        <w:t>,</w:t>
      </w:r>
      <w:r w:rsidRPr="00217D4A">
        <w:rPr>
          <w:rFonts w:ascii="Times New Roman" w:eastAsia="Times New Roman" w:hAnsi="Times New Roman" w:cs="Times New Roman"/>
          <w:sz w:val="28"/>
          <w:szCs w:val="28"/>
        </w:rPr>
        <w:t xml:space="preserve"> должна стать элементом избирательного процесса и условием выдвижен</w:t>
      </w:r>
      <w:r w:rsidR="0090020C" w:rsidRPr="00217D4A">
        <w:rPr>
          <w:rFonts w:ascii="Times New Roman" w:eastAsia="Times New Roman" w:hAnsi="Times New Roman" w:cs="Times New Roman"/>
          <w:sz w:val="28"/>
          <w:szCs w:val="28"/>
        </w:rPr>
        <w:t>ия кандидата, списка кандидатов.</w:t>
      </w:r>
      <w:r w:rsidRPr="00217D4A">
        <w:rPr>
          <w:rFonts w:ascii="Times New Roman" w:eastAsia="Times New Roman" w:hAnsi="Times New Roman" w:cs="Times New Roman"/>
          <w:sz w:val="28"/>
          <w:szCs w:val="28"/>
        </w:rPr>
        <w:t xml:space="preserve"> В настоящее время данный вопрос не урегулирован на законодательном уровне, в </w:t>
      </w:r>
      <w:proofErr w:type="gramStart"/>
      <w:r w:rsidRPr="00217D4A">
        <w:rPr>
          <w:rFonts w:ascii="Times New Roman" w:eastAsia="Times New Roman" w:hAnsi="Times New Roman" w:cs="Times New Roman"/>
          <w:sz w:val="28"/>
          <w:szCs w:val="28"/>
        </w:rPr>
        <w:t>связи</w:t>
      </w:r>
      <w:proofErr w:type="gramEnd"/>
      <w:r w:rsidRPr="00217D4A">
        <w:rPr>
          <w:rFonts w:ascii="Times New Roman" w:eastAsia="Times New Roman" w:hAnsi="Times New Roman" w:cs="Times New Roman"/>
          <w:sz w:val="28"/>
          <w:szCs w:val="28"/>
        </w:rPr>
        <w:t xml:space="preserve"> с чем </w:t>
      </w:r>
      <w:r w:rsidR="0090020C" w:rsidRPr="00217D4A">
        <w:rPr>
          <w:rFonts w:ascii="Times New Roman" w:eastAsia="Times New Roman" w:hAnsi="Times New Roman" w:cs="Times New Roman"/>
          <w:sz w:val="28"/>
          <w:szCs w:val="28"/>
        </w:rPr>
        <w:t>предвыборную программу необходимо включить в перечень документов для выдвижения на выборах. Это положение нужно закрепить в ст. 33 Федерального закона  «</w:t>
      </w:r>
      <w:r w:rsidR="00DF33DF" w:rsidRPr="00217D4A">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0020C" w:rsidRPr="00217D4A">
        <w:rPr>
          <w:rFonts w:ascii="Times New Roman" w:eastAsia="Times New Roman" w:hAnsi="Times New Roman" w:cs="Times New Roman"/>
          <w:sz w:val="28"/>
          <w:szCs w:val="28"/>
        </w:rPr>
        <w:t>». В последующем</w:t>
      </w:r>
      <w:r w:rsidR="000319AD">
        <w:rPr>
          <w:rFonts w:ascii="Times New Roman" w:eastAsia="Times New Roman" w:hAnsi="Times New Roman" w:cs="Times New Roman"/>
          <w:sz w:val="28"/>
          <w:szCs w:val="28"/>
        </w:rPr>
        <w:t>,</w:t>
      </w:r>
      <w:r w:rsidR="0090020C" w:rsidRPr="00217D4A">
        <w:rPr>
          <w:rFonts w:ascii="Times New Roman" w:eastAsia="Times New Roman" w:hAnsi="Times New Roman" w:cs="Times New Roman"/>
          <w:sz w:val="28"/>
          <w:szCs w:val="28"/>
        </w:rPr>
        <w:t xml:space="preserve"> в случае неисполнения предвыборной программы</w:t>
      </w:r>
      <w:r w:rsidR="000319AD">
        <w:rPr>
          <w:rFonts w:ascii="Times New Roman" w:eastAsia="Times New Roman" w:hAnsi="Times New Roman" w:cs="Times New Roman"/>
          <w:sz w:val="28"/>
          <w:szCs w:val="28"/>
        </w:rPr>
        <w:t>,</w:t>
      </w:r>
      <w:r w:rsidR="0090020C" w:rsidRPr="00217D4A">
        <w:rPr>
          <w:rFonts w:ascii="Times New Roman" w:eastAsia="Times New Roman" w:hAnsi="Times New Roman" w:cs="Times New Roman"/>
          <w:sz w:val="28"/>
          <w:szCs w:val="28"/>
        </w:rPr>
        <w:t xml:space="preserve"> кандидат может быть отозван избирателями или же досро</w:t>
      </w:r>
      <w:r w:rsidR="0021065E">
        <w:rPr>
          <w:rFonts w:ascii="Times New Roman" w:eastAsia="Times New Roman" w:hAnsi="Times New Roman" w:cs="Times New Roman"/>
          <w:sz w:val="28"/>
          <w:szCs w:val="28"/>
        </w:rPr>
        <w:t>чно прекратить свои полномочия.</w:t>
      </w:r>
    </w:p>
    <w:p w:rsidR="00094AC3" w:rsidRPr="00217D4A" w:rsidRDefault="00094AC3" w:rsidP="009E245D">
      <w:pPr>
        <w:spacing w:after="0" w:line="360" w:lineRule="auto"/>
        <w:ind w:firstLine="709"/>
        <w:jc w:val="both"/>
        <w:rPr>
          <w:rFonts w:ascii="Times New Roman" w:hAnsi="Times New Roman" w:cs="Times New Roman"/>
          <w:b/>
          <w:sz w:val="28"/>
          <w:szCs w:val="28"/>
        </w:rPr>
      </w:pPr>
    </w:p>
    <w:p w:rsidR="00094AC3" w:rsidRPr="00217D4A" w:rsidRDefault="00094AC3" w:rsidP="009E245D">
      <w:pPr>
        <w:pStyle w:val="a6"/>
        <w:numPr>
          <w:ilvl w:val="1"/>
          <w:numId w:val="5"/>
        </w:numPr>
        <w:spacing w:after="0" w:line="360" w:lineRule="auto"/>
        <w:jc w:val="both"/>
        <w:outlineLvl w:val="1"/>
        <w:rPr>
          <w:rFonts w:ascii="Times New Roman" w:hAnsi="Times New Roman" w:cs="Times New Roman"/>
          <w:b/>
          <w:sz w:val="28"/>
          <w:szCs w:val="28"/>
        </w:rPr>
      </w:pPr>
      <w:bookmarkStart w:id="4" w:name="_Toc507332541"/>
      <w:r w:rsidRPr="00217D4A">
        <w:rPr>
          <w:rFonts w:ascii="Times New Roman" w:hAnsi="Times New Roman" w:cs="Times New Roman"/>
          <w:b/>
          <w:sz w:val="28"/>
          <w:szCs w:val="28"/>
        </w:rPr>
        <w:t>Конституционно-правовое регулирование информирования граждан в избирательном процессе России</w:t>
      </w:r>
      <w:bookmarkEnd w:id="4"/>
    </w:p>
    <w:p w:rsidR="00C82429" w:rsidRPr="00217D4A" w:rsidRDefault="005B58B6"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Н</w:t>
      </w:r>
      <w:r w:rsidR="006F5240" w:rsidRPr="00217D4A">
        <w:rPr>
          <w:rFonts w:ascii="Times New Roman" w:hAnsi="Times New Roman" w:cs="Times New Roman"/>
          <w:sz w:val="28"/>
          <w:szCs w:val="28"/>
        </w:rPr>
        <w:t>есмотря на положительное реформирование</w:t>
      </w:r>
      <w:r w:rsidRPr="00217D4A">
        <w:rPr>
          <w:rFonts w:ascii="Times New Roman" w:hAnsi="Times New Roman" w:cs="Times New Roman"/>
          <w:sz w:val="28"/>
          <w:szCs w:val="28"/>
        </w:rPr>
        <w:t xml:space="preserve"> российского </w:t>
      </w:r>
      <w:r w:rsidR="006F5240" w:rsidRPr="00217D4A">
        <w:rPr>
          <w:rFonts w:ascii="Times New Roman" w:hAnsi="Times New Roman" w:cs="Times New Roman"/>
          <w:sz w:val="28"/>
          <w:szCs w:val="28"/>
        </w:rPr>
        <w:t xml:space="preserve"> избирательного законодательства, в настоящее вре</w:t>
      </w:r>
      <w:r w:rsidR="0048558A" w:rsidRPr="00217D4A">
        <w:rPr>
          <w:rFonts w:ascii="Times New Roman" w:hAnsi="Times New Roman" w:cs="Times New Roman"/>
          <w:sz w:val="28"/>
          <w:szCs w:val="28"/>
        </w:rPr>
        <w:t xml:space="preserve">мя все еще </w:t>
      </w:r>
      <w:r w:rsidR="001C718A">
        <w:rPr>
          <w:rFonts w:ascii="Times New Roman" w:hAnsi="Times New Roman" w:cs="Times New Roman"/>
          <w:sz w:val="28"/>
          <w:szCs w:val="28"/>
        </w:rPr>
        <w:t xml:space="preserve">сохраняется </w:t>
      </w:r>
      <w:r w:rsidR="006F5240" w:rsidRPr="00217D4A">
        <w:rPr>
          <w:rFonts w:ascii="Times New Roman" w:hAnsi="Times New Roman" w:cs="Times New Roman"/>
          <w:sz w:val="28"/>
          <w:szCs w:val="28"/>
        </w:rPr>
        <w:t xml:space="preserve">ряд </w:t>
      </w:r>
      <w:r w:rsidR="00141332" w:rsidRPr="00217D4A">
        <w:rPr>
          <w:rFonts w:ascii="Times New Roman" w:hAnsi="Times New Roman" w:cs="Times New Roman"/>
          <w:sz w:val="28"/>
          <w:szCs w:val="28"/>
        </w:rPr>
        <w:t>вопросов</w:t>
      </w:r>
      <w:r w:rsidR="006F5240" w:rsidRPr="00217D4A">
        <w:rPr>
          <w:rFonts w:ascii="Times New Roman" w:hAnsi="Times New Roman" w:cs="Times New Roman"/>
          <w:sz w:val="28"/>
          <w:szCs w:val="28"/>
        </w:rPr>
        <w:t>.</w:t>
      </w:r>
    </w:p>
    <w:p w:rsidR="00741358" w:rsidRPr="00217D4A" w:rsidRDefault="00141332" w:rsidP="00217D4A">
      <w:pPr>
        <w:pStyle w:val="s1"/>
        <w:spacing w:before="0" w:beforeAutospacing="0" w:after="0" w:afterAutospacing="0" w:line="360" w:lineRule="auto"/>
        <w:ind w:firstLine="709"/>
        <w:jc w:val="both"/>
        <w:rPr>
          <w:sz w:val="28"/>
          <w:szCs w:val="28"/>
        </w:rPr>
      </w:pPr>
      <w:proofErr w:type="gramStart"/>
      <w:r w:rsidRPr="00217D4A">
        <w:rPr>
          <w:sz w:val="28"/>
          <w:szCs w:val="28"/>
        </w:rPr>
        <w:t>Во</w:t>
      </w:r>
      <w:proofErr w:type="gramEnd"/>
      <w:r w:rsidRPr="00217D4A">
        <w:rPr>
          <w:sz w:val="28"/>
          <w:szCs w:val="28"/>
        </w:rPr>
        <w:t xml:space="preserve"> – первых, следует отметить, что Федеральный закон «Об основных гарантиях избирательных прав и прав</w:t>
      </w:r>
      <w:r w:rsidR="00A05BE4">
        <w:rPr>
          <w:sz w:val="28"/>
          <w:szCs w:val="28"/>
        </w:rPr>
        <w:t>а</w:t>
      </w:r>
      <w:r w:rsidR="004458A7">
        <w:rPr>
          <w:sz w:val="28"/>
          <w:szCs w:val="28"/>
        </w:rPr>
        <w:t xml:space="preserve"> </w:t>
      </w:r>
      <w:r w:rsidRPr="00217D4A">
        <w:rPr>
          <w:sz w:val="28"/>
          <w:szCs w:val="28"/>
        </w:rPr>
        <w:t xml:space="preserve">на участие в референдуме </w:t>
      </w:r>
      <w:r w:rsidR="004458A7">
        <w:rPr>
          <w:sz w:val="28"/>
          <w:szCs w:val="28"/>
        </w:rPr>
        <w:t xml:space="preserve">граждан </w:t>
      </w:r>
      <w:r w:rsidRPr="00217D4A">
        <w:rPr>
          <w:sz w:val="28"/>
          <w:szCs w:val="28"/>
        </w:rPr>
        <w:t xml:space="preserve">Российской федерации» </w:t>
      </w:r>
      <w:r w:rsidR="006F286B" w:rsidRPr="00217D4A">
        <w:rPr>
          <w:sz w:val="28"/>
          <w:szCs w:val="28"/>
        </w:rPr>
        <w:t>содержит понятие «информационное обеспечение выборов», включающее в себя информирование и предвыборную агитацию</w:t>
      </w:r>
      <w:r w:rsidR="005B58B6" w:rsidRPr="00217D4A">
        <w:rPr>
          <w:sz w:val="28"/>
          <w:szCs w:val="28"/>
        </w:rPr>
        <w:t xml:space="preserve">. Информационное обеспечение выборов выступает одной из важнейших составляющих системы гарантий избирательных прав российских граждан. </w:t>
      </w:r>
    </w:p>
    <w:p w:rsidR="005B58B6" w:rsidRPr="00217D4A" w:rsidRDefault="005B58B6" w:rsidP="00217D4A">
      <w:pPr>
        <w:pStyle w:val="s1"/>
        <w:spacing w:before="0" w:beforeAutospacing="0" w:after="0" w:afterAutospacing="0" w:line="360" w:lineRule="auto"/>
        <w:ind w:firstLine="709"/>
        <w:jc w:val="both"/>
        <w:rPr>
          <w:sz w:val="28"/>
          <w:szCs w:val="28"/>
        </w:rPr>
      </w:pPr>
      <w:proofErr w:type="gramStart"/>
      <w:r w:rsidRPr="00217D4A">
        <w:rPr>
          <w:sz w:val="28"/>
          <w:szCs w:val="28"/>
        </w:rPr>
        <w:t>В соответствии с Федеральным законом в России в период проведения каждой избирательной кампании всем субъектам избирательного процесса должна быть предоставлена необходимая, специфическая, то есть связанная с выборами информация: о кандидатах, избирательных объединениях и блоках, о проводимых ими действиях, о сроках и порядке проведения голосования, о ходе</w:t>
      </w:r>
      <w:r w:rsidR="004458A7">
        <w:rPr>
          <w:sz w:val="28"/>
          <w:szCs w:val="28"/>
        </w:rPr>
        <w:t xml:space="preserve"> избирательной кампании и т.д.</w:t>
      </w:r>
      <w:proofErr w:type="gramEnd"/>
      <w:r w:rsidR="004458A7">
        <w:rPr>
          <w:sz w:val="28"/>
          <w:szCs w:val="28"/>
        </w:rPr>
        <w:t xml:space="preserve"> </w:t>
      </w:r>
      <w:r w:rsidRPr="00217D4A">
        <w:rPr>
          <w:sz w:val="28"/>
          <w:szCs w:val="28"/>
        </w:rPr>
        <w:t xml:space="preserve">Доведением данной информации до «конечного потребителя» занимается большой ряд субъектов: органы местного самоуправления, органы государственной власти, физические и юридические лица, организации, осуществляющие выпуск СМИ. Основная цель такой деятельности </w:t>
      </w:r>
      <w:r w:rsidR="00141F14" w:rsidRPr="00217D4A">
        <w:rPr>
          <w:sz w:val="28"/>
          <w:szCs w:val="28"/>
        </w:rPr>
        <w:t>– способствование гласности выборов, осознанному волеизъявлению граждан.</w:t>
      </w:r>
    </w:p>
    <w:p w:rsidR="006F286B" w:rsidRPr="00217D4A" w:rsidRDefault="00141F14" w:rsidP="00217D4A">
      <w:pPr>
        <w:pStyle w:val="s1"/>
        <w:spacing w:before="0" w:beforeAutospacing="0" w:after="0" w:afterAutospacing="0" w:line="360" w:lineRule="auto"/>
        <w:ind w:firstLine="709"/>
        <w:jc w:val="both"/>
        <w:rPr>
          <w:bCs/>
          <w:sz w:val="28"/>
          <w:szCs w:val="28"/>
        </w:rPr>
      </w:pPr>
      <w:r w:rsidRPr="00217D4A">
        <w:rPr>
          <w:sz w:val="28"/>
          <w:szCs w:val="28"/>
        </w:rPr>
        <w:t>В</w:t>
      </w:r>
      <w:r w:rsidR="006F286B" w:rsidRPr="00217D4A">
        <w:rPr>
          <w:sz w:val="28"/>
          <w:szCs w:val="28"/>
        </w:rPr>
        <w:t xml:space="preserve"> настоящее время законодатель не дает ясных и четких критериев разграничения  данных понятий. Так, в соответствии с ч. </w:t>
      </w:r>
      <w:r w:rsidR="006F286B" w:rsidRPr="00217D4A">
        <w:rPr>
          <w:bCs/>
          <w:sz w:val="28"/>
          <w:szCs w:val="28"/>
        </w:rPr>
        <w:t xml:space="preserve">2 ст. 48 </w:t>
      </w:r>
      <w:r w:rsidR="006F286B" w:rsidRPr="00217D4A">
        <w:rPr>
          <w:sz w:val="28"/>
          <w:szCs w:val="28"/>
        </w:rPr>
        <w:t xml:space="preserve">ФЗ № 67 </w:t>
      </w:r>
      <w:r w:rsidR="006F286B" w:rsidRPr="00217D4A">
        <w:rPr>
          <w:bCs/>
          <w:sz w:val="28"/>
          <w:szCs w:val="28"/>
        </w:rPr>
        <w:t xml:space="preserve">предвыборной </w:t>
      </w:r>
      <w:r w:rsidR="006F286B" w:rsidRPr="00217D4A">
        <w:rPr>
          <w:bCs/>
          <w:sz w:val="28"/>
          <w:szCs w:val="28"/>
          <w:shd w:val="clear" w:color="auto" w:fill="FFFFFF"/>
        </w:rPr>
        <w:t xml:space="preserve">агитацией признается деятельность граждан, избирательных кандидатов, общественных объединений, </w:t>
      </w:r>
      <w:proofErr w:type="gramStart"/>
      <w:r w:rsidR="006F286B" w:rsidRPr="00217D4A">
        <w:rPr>
          <w:bCs/>
          <w:sz w:val="28"/>
          <w:szCs w:val="28"/>
          <w:shd w:val="clear" w:color="auto" w:fill="FFFFFF"/>
        </w:rPr>
        <w:t>целью</w:t>
      </w:r>
      <w:proofErr w:type="gramEnd"/>
      <w:r w:rsidR="006F286B" w:rsidRPr="00217D4A">
        <w:rPr>
          <w:bCs/>
          <w:sz w:val="28"/>
          <w:szCs w:val="28"/>
          <w:shd w:val="clear" w:color="auto" w:fill="FFFFFF"/>
        </w:rPr>
        <w:t xml:space="preserve"> которой является побудить избирателей к </w:t>
      </w:r>
      <w:r w:rsidR="004458A7">
        <w:rPr>
          <w:bCs/>
          <w:sz w:val="28"/>
          <w:szCs w:val="28"/>
          <w:shd w:val="clear" w:color="auto" w:fill="FFFFFF"/>
        </w:rPr>
        <w:t xml:space="preserve">участию в выборах, голосованию </w:t>
      </w:r>
      <w:r w:rsidR="006F286B" w:rsidRPr="00217D4A">
        <w:rPr>
          <w:bCs/>
          <w:sz w:val="28"/>
          <w:szCs w:val="28"/>
          <w:shd w:val="clear" w:color="auto" w:fill="FFFFFF"/>
        </w:rPr>
        <w:t>за тех или иных кандидатов или против них.</w:t>
      </w:r>
    </w:p>
    <w:p w:rsidR="006F286B" w:rsidRPr="00217D4A" w:rsidRDefault="006F286B" w:rsidP="00217D4A">
      <w:pPr>
        <w:pStyle w:val="s1"/>
        <w:spacing w:before="0" w:beforeAutospacing="0" w:after="0" w:afterAutospacing="0" w:line="360" w:lineRule="auto"/>
        <w:ind w:firstLine="709"/>
        <w:jc w:val="both"/>
        <w:rPr>
          <w:bCs/>
          <w:sz w:val="28"/>
          <w:szCs w:val="28"/>
        </w:rPr>
      </w:pPr>
      <w:r w:rsidRPr="00217D4A">
        <w:rPr>
          <w:bCs/>
          <w:sz w:val="28"/>
          <w:szCs w:val="28"/>
        </w:rPr>
        <w:lastRenderedPageBreak/>
        <w:t>Если для предвыборной агитации закон</w:t>
      </w:r>
      <w:r w:rsidR="004458A7">
        <w:rPr>
          <w:bCs/>
          <w:sz w:val="28"/>
          <w:szCs w:val="28"/>
        </w:rPr>
        <w:t xml:space="preserve">одатель ввел достаточно четкое </w:t>
      </w:r>
      <w:r w:rsidRPr="00217D4A">
        <w:rPr>
          <w:bCs/>
          <w:sz w:val="28"/>
          <w:szCs w:val="28"/>
        </w:rPr>
        <w:t>описание, то понятие «информирование избирателей» как таковой в законе отсутствует.</w:t>
      </w:r>
    </w:p>
    <w:p w:rsidR="00141F14" w:rsidRPr="00217D4A" w:rsidRDefault="00141F14" w:rsidP="00217D4A">
      <w:pPr>
        <w:pStyle w:val="s1"/>
        <w:spacing w:before="0" w:beforeAutospacing="0" w:after="0" w:afterAutospacing="0" w:line="360" w:lineRule="auto"/>
        <w:ind w:firstLine="709"/>
        <w:jc w:val="both"/>
        <w:rPr>
          <w:bCs/>
          <w:sz w:val="28"/>
          <w:szCs w:val="28"/>
        </w:rPr>
      </w:pPr>
      <w:r w:rsidRPr="00217D4A">
        <w:rPr>
          <w:bCs/>
          <w:sz w:val="28"/>
          <w:szCs w:val="28"/>
        </w:rPr>
        <w:t xml:space="preserve">На практике отсутствие законодательного определения «информирование» породило немало серьезных проблем, связанных с фактическим возложением на </w:t>
      </w:r>
      <w:proofErr w:type="spellStart"/>
      <w:r w:rsidRPr="00217D4A">
        <w:rPr>
          <w:bCs/>
          <w:sz w:val="28"/>
          <w:szCs w:val="28"/>
        </w:rPr>
        <w:t>правоприменителя</w:t>
      </w:r>
      <w:proofErr w:type="spellEnd"/>
      <w:r w:rsidRPr="00217D4A">
        <w:rPr>
          <w:bCs/>
          <w:sz w:val="28"/>
          <w:szCs w:val="28"/>
        </w:rPr>
        <w:t xml:space="preserve"> обязанности по самостоятельн</w:t>
      </w:r>
      <w:r w:rsidR="00E57335" w:rsidRPr="00217D4A">
        <w:rPr>
          <w:bCs/>
          <w:sz w:val="28"/>
          <w:szCs w:val="28"/>
        </w:rPr>
        <w:t>ому определению объема понятия «информирование избирателей»</w:t>
      </w:r>
      <w:r w:rsidR="00546366" w:rsidRPr="00217D4A">
        <w:rPr>
          <w:bCs/>
          <w:sz w:val="28"/>
          <w:szCs w:val="28"/>
        </w:rPr>
        <w:t>,</w:t>
      </w:r>
      <w:r w:rsidRPr="00217D4A">
        <w:rPr>
          <w:bCs/>
          <w:sz w:val="28"/>
          <w:szCs w:val="28"/>
        </w:rPr>
        <w:t xml:space="preserve"> путем исключения из сферы информационных отношений всего того, что могло бы быть отнесено к понятию «предвыборная агитация».</w:t>
      </w:r>
      <w:r w:rsidR="00B94C59" w:rsidRPr="00217D4A">
        <w:rPr>
          <w:bCs/>
          <w:sz w:val="28"/>
          <w:szCs w:val="28"/>
        </w:rPr>
        <w:t xml:space="preserve"> Результатом такого нормативного воздействия стал довольно узкий объем понятия «информирование избирателей».</w:t>
      </w:r>
    </w:p>
    <w:p w:rsidR="00B94C59" w:rsidRPr="00217D4A" w:rsidRDefault="00B94C59" w:rsidP="00217D4A">
      <w:pPr>
        <w:pStyle w:val="s1"/>
        <w:spacing w:before="0" w:beforeAutospacing="0" w:after="0" w:afterAutospacing="0" w:line="360" w:lineRule="auto"/>
        <w:ind w:firstLine="709"/>
        <w:jc w:val="both"/>
        <w:rPr>
          <w:bCs/>
          <w:sz w:val="28"/>
          <w:szCs w:val="28"/>
        </w:rPr>
      </w:pPr>
      <w:r w:rsidRPr="00217D4A">
        <w:rPr>
          <w:bCs/>
          <w:sz w:val="28"/>
          <w:szCs w:val="28"/>
        </w:rPr>
        <w:t>В соответствии с Федеральным законом «</w:t>
      </w:r>
      <w:r w:rsidR="00DF33DF" w:rsidRPr="00217D4A">
        <w:rPr>
          <w:bCs/>
          <w:sz w:val="28"/>
          <w:szCs w:val="28"/>
        </w:rPr>
        <w:t>Об основных гарантиях избирательных прав и права на участие в референдуме граждан Российской Федерации</w:t>
      </w:r>
      <w:r w:rsidRPr="00217D4A">
        <w:rPr>
          <w:bCs/>
          <w:sz w:val="28"/>
          <w:szCs w:val="28"/>
        </w:rPr>
        <w:t xml:space="preserve">», информирование представляет собой </w:t>
      </w:r>
      <w:r w:rsidR="005A34BB" w:rsidRPr="00217D4A">
        <w:rPr>
          <w:bCs/>
          <w:sz w:val="28"/>
          <w:szCs w:val="28"/>
        </w:rPr>
        <w:t>любую информацию</w:t>
      </w:r>
      <w:r w:rsidR="00DF33DF" w:rsidRPr="00217D4A">
        <w:rPr>
          <w:bCs/>
          <w:sz w:val="28"/>
          <w:szCs w:val="28"/>
        </w:rPr>
        <w:t>,</w:t>
      </w:r>
      <w:r w:rsidR="005A34BB" w:rsidRPr="00217D4A">
        <w:rPr>
          <w:bCs/>
          <w:sz w:val="28"/>
          <w:szCs w:val="28"/>
        </w:rPr>
        <w:t xml:space="preserve"> связанную с избирательным процессом, не содержащую признаков предвыборной агитации</w:t>
      </w:r>
      <w:r w:rsidR="005A34BB" w:rsidRPr="00217D4A">
        <w:rPr>
          <w:rStyle w:val="a5"/>
          <w:bCs/>
          <w:sz w:val="28"/>
          <w:szCs w:val="28"/>
        </w:rPr>
        <w:footnoteReference w:id="27"/>
      </w:r>
      <w:r w:rsidR="005A34BB" w:rsidRPr="00217D4A">
        <w:rPr>
          <w:bCs/>
          <w:sz w:val="28"/>
          <w:szCs w:val="28"/>
        </w:rPr>
        <w:t xml:space="preserve">. </w:t>
      </w:r>
    </w:p>
    <w:p w:rsidR="005A34BB" w:rsidRPr="00217D4A" w:rsidRDefault="005A34BB" w:rsidP="00217D4A">
      <w:pPr>
        <w:pStyle w:val="s1"/>
        <w:spacing w:before="0" w:beforeAutospacing="0" w:after="0" w:afterAutospacing="0" w:line="360" w:lineRule="auto"/>
        <w:ind w:firstLine="709"/>
        <w:jc w:val="both"/>
        <w:rPr>
          <w:bCs/>
          <w:sz w:val="28"/>
          <w:szCs w:val="28"/>
        </w:rPr>
      </w:pPr>
      <w:r w:rsidRPr="00217D4A">
        <w:rPr>
          <w:bCs/>
          <w:sz w:val="28"/>
          <w:szCs w:val="28"/>
        </w:rPr>
        <w:t>Ч. 1 ст. 45 ФЗ № 67 указы</w:t>
      </w:r>
      <w:r w:rsidR="004458A7">
        <w:rPr>
          <w:bCs/>
          <w:sz w:val="28"/>
          <w:szCs w:val="28"/>
        </w:rPr>
        <w:t xml:space="preserve">вает, что осведомление граждан </w:t>
      </w:r>
      <w:r w:rsidRPr="00217D4A">
        <w:rPr>
          <w:bCs/>
          <w:sz w:val="28"/>
          <w:szCs w:val="28"/>
        </w:rPr>
        <w:t>осуществляют, органы государственной власти, МСУ, объединения, комиссии, СМИ, юридические и физические лица. Одним из важнейших условий данного этапа является то, что органы государственной власти и органы МСУ не имеют права информировать граждан о конкретных избиратель</w:t>
      </w:r>
      <w:r w:rsidR="004458A7">
        <w:rPr>
          <w:bCs/>
          <w:sz w:val="28"/>
          <w:szCs w:val="28"/>
        </w:rPr>
        <w:t xml:space="preserve">ных объединениях, ставить выше </w:t>
      </w:r>
      <w:r w:rsidRPr="00217D4A">
        <w:rPr>
          <w:bCs/>
          <w:sz w:val="28"/>
          <w:szCs w:val="28"/>
        </w:rPr>
        <w:t>какого – либо кандидата или политическую партию.</w:t>
      </w:r>
    </w:p>
    <w:p w:rsidR="005A34BB" w:rsidRPr="00217D4A" w:rsidRDefault="005A34BB" w:rsidP="00217D4A">
      <w:pPr>
        <w:pStyle w:val="s1"/>
        <w:spacing w:before="0" w:beforeAutospacing="0" w:after="0" w:afterAutospacing="0" w:line="360" w:lineRule="auto"/>
        <w:ind w:firstLine="709"/>
        <w:jc w:val="both"/>
        <w:rPr>
          <w:bCs/>
          <w:sz w:val="28"/>
          <w:szCs w:val="28"/>
        </w:rPr>
      </w:pPr>
      <w:r w:rsidRPr="00217D4A">
        <w:rPr>
          <w:bCs/>
          <w:sz w:val="28"/>
          <w:szCs w:val="28"/>
        </w:rPr>
        <w:t xml:space="preserve"> Главной задачей участковых избирательных комиссий в процессе освещения граждан является доведение до избирателей сведений о проводимых выборах. Это делается для того, чтобы уведомить людей о дате, времени и месте проведения голосования, установленных законом сроках, а также возможности их участия в этих выборах.</w:t>
      </w:r>
    </w:p>
    <w:p w:rsidR="00141F14" w:rsidRPr="00217D4A" w:rsidRDefault="005A34BB" w:rsidP="00217D4A">
      <w:pPr>
        <w:pStyle w:val="s1"/>
        <w:spacing w:before="0" w:beforeAutospacing="0" w:after="0" w:afterAutospacing="0" w:line="360" w:lineRule="auto"/>
        <w:ind w:firstLine="709"/>
        <w:jc w:val="both"/>
        <w:rPr>
          <w:bCs/>
          <w:sz w:val="28"/>
          <w:szCs w:val="28"/>
        </w:rPr>
      </w:pPr>
      <w:r w:rsidRPr="00217D4A">
        <w:rPr>
          <w:bCs/>
          <w:sz w:val="28"/>
          <w:szCs w:val="28"/>
        </w:rPr>
        <w:lastRenderedPageBreak/>
        <w:t>На основании п.4 ст.45 Федерального закона № 67 деятельность организ</w:t>
      </w:r>
      <w:r w:rsidR="00E57335" w:rsidRPr="00217D4A">
        <w:rPr>
          <w:bCs/>
          <w:sz w:val="28"/>
          <w:szCs w:val="28"/>
        </w:rPr>
        <w:t>аций, выпускающих информацию, направленную на информирование</w:t>
      </w:r>
      <w:r w:rsidRPr="00217D4A">
        <w:rPr>
          <w:bCs/>
          <w:sz w:val="28"/>
          <w:szCs w:val="28"/>
        </w:rPr>
        <w:t xml:space="preserve"> граждан осуществляется свободно. Однако в п.3 этой же статьи указано, что информирование избирателей осуществляют избирательные комиссии. Из данной нормы права непонятно</w:t>
      </w:r>
      <w:r w:rsidR="00E57335" w:rsidRPr="00217D4A">
        <w:rPr>
          <w:bCs/>
          <w:sz w:val="28"/>
          <w:szCs w:val="28"/>
        </w:rPr>
        <w:t>,</w:t>
      </w:r>
      <w:r w:rsidRPr="00217D4A">
        <w:rPr>
          <w:bCs/>
          <w:sz w:val="28"/>
          <w:szCs w:val="28"/>
        </w:rPr>
        <w:t xml:space="preserve"> какова роль средств массовой информации, выполняют ли они роль механизма передачи информации или же они выступают  в качестве самостоятельного субъекта информирования. </w:t>
      </w:r>
    </w:p>
    <w:p w:rsidR="005A34BB" w:rsidRPr="00217D4A" w:rsidRDefault="005A34BB" w:rsidP="00217D4A">
      <w:pPr>
        <w:pStyle w:val="s1"/>
        <w:spacing w:before="0" w:beforeAutospacing="0" w:after="0" w:afterAutospacing="0" w:line="360" w:lineRule="auto"/>
        <w:ind w:firstLine="709"/>
        <w:jc w:val="both"/>
        <w:rPr>
          <w:bCs/>
          <w:sz w:val="28"/>
          <w:szCs w:val="28"/>
        </w:rPr>
      </w:pPr>
      <w:r w:rsidRPr="00217D4A">
        <w:rPr>
          <w:bCs/>
          <w:sz w:val="28"/>
          <w:szCs w:val="28"/>
        </w:rPr>
        <w:t xml:space="preserve">Проанализировав п. 1 ст. 46 можно сделать вывод о том, что СМИ способны самостоятельно </w:t>
      </w:r>
      <w:r w:rsidR="00D633FD" w:rsidRPr="00217D4A">
        <w:rPr>
          <w:bCs/>
          <w:sz w:val="28"/>
          <w:szCs w:val="28"/>
        </w:rPr>
        <w:t>осуществлять информирование граждан, однако провозглашенная свобода информирования граждан весьма сомнительна. Так, в публикациях в периодиче</w:t>
      </w:r>
      <w:r w:rsidR="00A05BE4">
        <w:rPr>
          <w:bCs/>
          <w:sz w:val="28"/>
          <w:szCs w:val="28"/>
        </w:rPr>
        <w:t xml:space="preserve">ских печатных изданиях, теле - </w:t>
      </w:r>
      <w:r w:rsidR="00D633FD" w:rsidRPr="00217D4A">
        <w:rPr>
          <w:bCs/>
          <w:sz w:val="28"/>
          <w:szCs w:val="28"/>
        </w:rPr>
        <w:t xml:space="preserve">и радиопрограммах сообщения о проведении предвыборных мероприятий должны даваться без комментариев, отдельным информационным блоком. Однако легитимного определения понятия «комментарий» нет, поэтому непонятно, что считать комментарием. </w:t>
      </w:r>
    </w:p>
    <w:p w:rsidR="00741358" w:rsidRPr="00217D4A" w:rsidRDefault="00741358" w:rsidP="00217D4A">
      <w:pPr>
        <w:pStyle w:val="s1"/>
        <w:spacing w:before="0" w:beforeAutospacing="0" w:after="0" w:afterAutospacing="0" w:line="360" w:lineRule="auto"/>
        <w:ind w:firstLine="709"/>
        <w:jc w:val="both"/>
        <w:rPr>
          <w:bCs/>
          <w:sz w:val="28"/>
          <w:szCs w:val="28"/>
        </w:rPr>
      </w:pPr>
      <w:r w:rsidRPr="00217D4A">
        <w:rPr>
          <w:bCs/>
          <w:sz w:val="28"/>
          <w:szCs w:val="28"/>
        </w:rPr>
        <w:t xml:space="preserve">В целях обеспечения действительной свободы выбора нужна стопроцентная </w:t>
      </w:r>
      <w:r w:rsidR="004458A7">
        <w:rPr>
          <w:bCs/>
          <w:sz w:val="28"/>
          <w:szCs w:val="28"/>
        </w:rPr>
        <w:t xml:space="preserve">информированность избирателей, </w:t>
      </w:r>
      <w:r w:rsidRPr="00217D4A">
        <w:rPr>
          <w:bCs/>
          <w:sz w:val="28"/>
          <w:szCs w:val="28"/>
        </w:rPr>
        <w:t xml:space="preserve">в </w:t>
      </w:r>
      <w:proofErr w:type="gramStart"/>
      <w:r w:rsidRPr="00217D4A">
        <w:rPr>
          <w:bCs/>
          <w:sz w:val="28"/>
          <w:szCs w:val="28"/>
        </w:rPr>
        <w:t>связи</w:t>
      </w:r>
      <w:proofErr w:type="gramEnd"/>
      <w:r w:rsidRPr="00217D4A">
        <w:rPr>
          <w:bCs/>
          <w:sz w:val="28"/>
          <w:szCs w:val="28"/>
        </w:rPr>
        <w:t xml:space="preserve"> с чем ограничение свободы средств массовой информации </w:t>
      </w:r>
      <w:r w:rsidR="009E393B" w:rsidRPr="00217D4A">
        <w:rPr>
          <w:bCs/>
          <w:sz w:val="28"/>
          <w:szCs w:val="28"/>
        </w:rPr>
        <w:t>может привести к ущемлению прав граждан на непосредственное осуществление государственной власти, поскольку информация – основной инструмент принятия решений.</w:t>
      </w:r>
    </w:p>
    <w:p w:rsidR="00433CCD" w:rsidRPr="00217D4A" w:rsidRDefault="009E393B" w:rsidP="00217D4A">
      <w:pPr>
        <w:pStyle w:val="s1"/>
        <w:spacing w:before="0" w:beforeAutospacing="0" w:after="0" w:afterAutospacing="0" w:line="360" w:lineRule="auto"/>
        <w:ind w:firstLine="709"/>
        <w:jc w:val="both"/>
        <w:rPr>
          <w:bCs/>
          <w:sz w:val="28"/>
          <w:szCs w:val="28"/>
        </w:rPr>
      </w:pPr>
      <w:r w:rsidRPr="00217D4A">
        <w:rPr>
          <w:bCs/>
          <w:sz w:val="28"/>
          <w:szCs w:val="28"/>
        </w:rPr>
        <w:t xml:space="preserve">Полноценное информационное обеспечение выборов невозможно представить без возложения на средства массовой информации определенных обязанностей, однако СМИ  обязательно должны иметь и гарантии своей профессиональной деятельности.  Жесткий контроль в этой сфере не будет способствовать цели становления демократического государства. </w:t>
      </w:r>
    </w:p>
    <w:p w:rsidR="00433CCD" w:rsidRPr="00217D4A" w:rsidRDefault="00433CCD" w:rsidP="00217D4A">
      <w:pPr>
        <w:pStyle w:val="s1"/>
        <w:spacing w:before="0" w:beforeAutospacing="0" w:after="0" w:afterAutospacing="0" w:line="360" w:lineRule="auto"/>
        <w:ind w:firstLine="709"/>
        <w:jc w:val="both"/>
        <w:rPr>
          <w:bCs/>
          <w:sz w:val="28"/>
          <w:szCs w:val="28"/>
        </w:rPr>
      </w:pPr>
      <w:r w:rsidRPr="00217D4A">
        <w:rPr>
          <w:bCs/>
          <w:sz w:val="28"/>
          <w:szCs w:val="28"/>
        </w:rPr>
        <w:t>Алексеев говорил, что «</w:t>
      </w:r>
      <w:r w:rsidRPr="00217D4A">
        <w:rPr>
          <w:color w:val="000000"/>
          <w:sz w:val="28"/>
          <w:szCs w:val="28"/>
        </w:rPr>
        <w:t xml:space="preserve">правовой режим есть сочетание дозволений, запретов и позитивных </w:t>
      </w:r>
      <w:proofErr w:type="spellStart"/>
      <w:r w:rsidRPr="00217D4A">
        <w:rPr>
          <w:color w:val="000000"/>
          <w:sz w:val="28"/>
          <w:szCs w:val="28"/>
        </w:rPr>
        <w:t>обязываний</w:t>
      </w:r>
      <w:proofErr w:type="spellEnd"/>
      <w:r w:rsidRPr="00217D4A">
        <w:rPr>
          <w:color w:val="000000"/>
          <w:sz w:val="28"/>
          <w:szCs w:val="28"/>
        </w:rPr>
        <w:t xml:space="preserve">, создающих особую направленность </w:t>
      </w:r>
      <w:r w:rsidRPr="00217D4A">
        <w:rPr>
          <w:color w:val="000000"/>
          <w:sz w:val="28"/>
          <w:szCs w:val="28"/>
        </w:rPr>
        <w:lastRenderedPageBreak/>
        <w:t>правового регулирования; единение комплекса правовых средств и содержания регулируемых отношений»</w:t>
      </w:r>
      <w:r w:rsidRPr="00217D4A">
        <w:rPr>
          <w:rStyle w:val="a5"/>
          <w:color w:val="000000"/>
          <w:sz w:val="28"/>
          <w:szCs w:val="28"/>
        </w:rPr>
        <w:footnoteReference w:id="28"/>
      </w:r>
      <w:r w:rsidRPr="00217D4A">
        <w:rPr>
          <w:color w:val="000000"/>
          <w:sz w:val="28"/>
          <w:szCs w:val="28"/>
        </w:rPr>
        <w:t>.</w:t>
      </w:r>
    </w:p>
    <w:p w:rsidR="00DF33DF" w:rsidRPr="0021065E" w:rsidRDefault="009E393B" w:rsidP="0021065E">
      <w:pPr>
        <w:pStyle w:val="s1"/>
        <w:spacing w:before="0" w:beforeAutospacing="0" w:after="0" w:afterAutospacing="0" w:line="360" w:lineRule="auto"/>
        <w:ind w:firstLine="709"/>
        <w:jc w:val="both"/>
        <w:rPr>
          <w:bCs/>
          <w:sz w:val="28"/>
          <w:szCs w:val="28"/>
        </w:rPr>
      </w:pPr>
      <w:r w:rsidRPr="00217D4A">
        <w:rPr>
          <w:bCs/>
          <w:sz w:val="28"/>
          <w:szCs w:val="28"/>
        </w:rPr>
        <w:t xml:space="preserve">Таким образом, необходимо дальнейшее развитие правовых механизмов, противодействующих злоупотреблениям и нарушениям в </w:t>
      </w:r>
      <w:r w:rsidR="004458A7">
        <w:rPr>
          <w:bCs/>
          <w:sz w:val="28"/>
          <w:szCs w:val="28"/>
        </w:rPr>
        <w:t xml:space="preserve">рамках информационного обеспечения </w:t>
      </w:r>
      <w:r w:rsidRPr="00217D4A">
        <w:rPr>
          <w:bCs/>
          <w:sz w:val="28"/>
          <w:szCs w:val="28"/>
        </w:rPr>
        <w:t>выборов</w:t>
      </w:r>
      <w:r w:rsidR="00433CCD" w:rsidRPr="00217D4A">
        <w:rPr>
          <w:rStyle w:val="a5"/>
          <w:bCs/>
          <w:sz w:val="28"/>
          <w:szCs w:val="28"/>
        </w:rPr>
        <w:footnoteReference w:id="29"/>
      </w:r>
      <w:r w:rsidRPr="00217D4A">
        <w:rPr>
          <w:bCs/>
          <w:sz w:val="28"/>
          <w:szCs w:val="28"/>
        </w:rPr>
        <w:t>.</w:t>
      </w:r>
    </w:p>
    <w:p w:rsidR="00433CCD" w:rsidRPr="00217D4A" w:rsidRDefault="00094AC3" w:rsidP="009E245D">
      <w:pPr>
        <w:pStyle w:val="a6"/>
        <w:numPr>
          <w:ilvl w:val="1"/>
          <w:numId w:val="5"/>
        </w:numPr>
        <w:spacing w:after="0" w:line="360" w:lineRule="auto"/>
        <w:jc w:val="both"/>
        <w:outlineLvl w:val="1"/>
        <w:rPr>
          <w:rFonts w:ascii="Times New Roman" w:hAnsi="Times New Roman" w:cs="Times New Roman"/>
          <w:b/>
          <w:sz w:val="28"/>
          <w:szCs w:val="28"/>
        </w:rPr>
      </w:pPr>
      <w:bookmarkStart w:id="5" w:name="_Toc507332542"/>
      <w:r w:rsidRPr="00217D4A">
        <w:rPr>
          <w:rFonts w:ascii="Times New Roman" w:hAnsi="Times New Roman" w:cs="Times New Roman"/>
          <w:b/>
          <w:sz w:val="28"/>
          <w:szCs w:val="28"/>
        </w:rPr>
        <w:t>Информирование граждан – гарантия реализации избирательных прав граждан в России</w:t>
      </w:r>
      <w:bookmarkEnd w:id="5"/>
    </w:p>
    <w:p w:rsidR="00433CCD" w:rsidRPr="00217D4A" w:rsidRDefault="00433CCD" w:rsidP="00217D4A">
      <w:pPr>
        <w:pStyle w:val="s1"/>
        <w:spacing w:before="0" w:beforeAutospacing="0" w:after="0" w:afterAutospacing="0" w:line="360" w:lineRule="auto"/>
        <w:ind w:firstLine="709"/>
        <w:jc w:val="both"/>
        <w:rPr>
          <w:sz w:val="28"/>
          <w:szCs w:val="28"/>
        </w:rPr>
      </w:pPr>
      <w:r w:rsidRPr="00217D4A">
        <w:rPr>
          <w:sz w:val="28"/>
          <w:szCs w:val="28"/>
        </w:rPr>
        <w:t>Как говорилось</w:t>
      </w:r>
      <w:r w:rsidR="004458A7">
        <w:rPr>
          <w:sz w:val="28"/>
          <w:szCs w:val="28"/>
        </w:rPr>
        <w:t xml:space="preserve"> ранее, предвыборная программа </w:t>
      </w:r>
      <w:r w:rsidRPr="00217D4A">
        <w:rPr>
          <w:sz w:val="28"/>
          <w:szCs w:val="28"/>
        </w:rPr>
        <w:t xml:space="preserve">должна стать элементом избирательного процесса и условием выдвижения кандидата, списка кандидатов. Наличие предвыборной программы, а также возможность ее </w:t>
      </w:r>
      <w:r w:rsidR="002C61C6" w:rsidRPr="00217D4A">
        <w:rPr>
          <w:sz w:val="28"/>
          <w:szCs w:val="28"/>
        </w:rPr>
        <w:t>обсуждения и обнародования до начала избирательной кампании связаны с новым институтом в российском избирательном праве – предварительное голосование (праймериз).</w:t>
      </w:r>
    </w:p>
    <w:p w:rsidR="002C61C6" w:rsidRPr="00217D4A" w:rsidRDefault="002C61C6" w:rsidP="00217D4A">
      <w:pPr>
        <w:pStyle w:val="s1"/>
        <w:spacing w:before="0" w:beforeAutospacing="0" w:after="0" w:afterAutospacing="0" w:line="360" w:lineRule="auto"/>
        <w:ind w:firstLine="709"/>
        <w:jc w:val="both"/>
        <w:rPr>
          <w:bCs/>
          <w:sz w:val="28"/>
          <w:szCs w:val="28"/>
        </w:rPr>
      </w:pPr>
      <w:r w:rsidRPr="00217D4A">
        <w:rPr>
          <w:bCs/>
          <w:sz w:val="28"/>
          <w:szCs w:val="28"/>
        </w:rPr>
        <w:t>Предварительное голосование (праймериз) – представляет собой тип голосования, в котором от политической партии выдвигается один претендент, который затем и пойдет на выборы. Предварительное голосование выступает новым демократическим институтом в современной России, однако в последнее время набирает все большую популярность.</w:t>
      </w:r>
    </w:p>
    <w:p w:rsidR="003B2210" w:rsidRPr="00217D4A" w:rsidRDefault="003B2210" w:rsidP="00217D4A">
      <w:pPr>
        <w:pStyle w:val="s1"/>
        <w:spacing w:before="0" w:beforeAutospacing="0" w:after="0" w:afterAutospacing="0" w:line="360" w:lineRule="auto"/>
        <w:ind w:firstLine="709"/>
        <w:jc w:val="both"/>
        <w:rPr>
          <w:bCs/>
          <w:sz w:val="28"/>
          <w:szCs w:val="28"/>
        </w:rPr>
      </w:pPr>
      <w:r w:rsidRPr="00217D4A">
        <w:rPr>
          <w:bCs/>
          <w:sz w:val="28"/>
          <w:szCs w:val="28"/>
        </w:rPr>
        <w:t>Основная цель праймериз сделать процесс выборов более понятным, открытым, оживить состав корпуса кандидатов и понять какие политические лидеры пользуются наибольшим авторитетом среди населения. По мнениям политологов предварительное голосование – это начало предвыборной кампании, поскольку праймериз занимает заметный период в деятельности партии и политической жизни страны, а также данная процедура активно освещается средствами массовой информации, что создает дополнительную рекламу для кандидатов.</w:t>
      </w:r>
    </w:p>
    <w:p w:rsidR="002C61C6" w:rsidRPr="00217D4A" w:rsidRDefault="002C61C6"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lastRenderedPageBreak/>
        <w:t xml:space="preserve">Впервые праймериз появился в США, где этот механизм применяется с 1842 года. </w:t>
      </w:r>
      <w:proofErr w:type="gramStart"/>
      <w:r w:rsidRPr="00217D4A">
        <w:rPr>
          <w:rFonts w:ascii="Times New Roman" w:hAnsi="Times New Roman" w:cs="Times New Roman"/>
          <w:bCs/>
          <w:sz w:val="28"/>
          <w:szCs w:val="28"/>
        </w:rPr>
        <w:t>В соответствии с нормами федеральных актов США к праймериз может быть отнесено: голосование по определению кандидата на должность Президента, голосование за кандидатов в коллегию выборщиков, предварительное определение кандидатов в органы федеральной власти</w:t>
      </w:r>
      <w:r w:rsidRPr="00217D4A">
        <w:rPr>
          <w:rStyle w:val="a5"/>
          <w:rFonts w:ascii="Times New Roman" w:hAnsi="Times New Roman" w:cs="Times New Roman"/>
          <w:bCs/>
          <w:sz w:val="28"/>
          <w:szCs w:val="28"/>
        </w:rPr>
        <w:footnoteReference w:id="30"/>
      </w:r>
      <w:r w:rsidRPr="00217D4A">
        <w:rPr>
          <w:rFonts w:ascii="Times New Roman" w:hAnsi="Times New Roman" w:cs="Times New Roman"/>
          <w:bCs/>
          <w:sz w:val="28"/>
          <w:szCs w:val="28"/>
        </w:rPr>
        <w:t>. Правовое регулирование предварительного голосования в этой стране зависит не от решения самой партии, а от заключения легислатуры штата в виде закона штата.</w:t>
      </w:r>
      <w:proofErr w:type="gramEnd"/>
      <w:r w:rsidRPr="00217D4A">
        <w:rPr>
          <w:rFonts w:ascii="Times New Roman" w:hAnsi="Times New Roman" w:cs="Times New Roman"/>
          <w:bCs/>
          <w:sz w:val="28"/>
          <w:szCs w:val="28"/>
        </w:rPr>
        <w:t xml:space="preserve"> В настоящее время предварительное голосование проходит не только в Соединенных Штатах, так в последние несколько лет праймериз активно используется политическими партиями Латинской Америки и Западной Европы.</w:t>
      </w:r>
    </w:p>
    <w:p w:rsidR="002C61C6" w:rsidRPr="00217D4A" w:rsidRDefault="002C61C6" w:rsidP="00217D4A">
      <w:pPr>
        <w:spacing w:after="0" w:line="360" w:lineRule="auto"/>
        <w:ind w:firstLine="709"/>
        <w:jc w:val="both"/>
        <w:rPr>
          <w:rFonts w:ascii="Times New Roman" w:hAnsi="Times New Roman" w:cs="Times New Roman"/>
          <w:bCs/>
          <w:sz w:val="28"/>
          <w:szCs w:val="28"/>
        </w:rPr>
      </w:pPr>
      <w:r w:rsidRPr="00217D4A">
        <w:rPr>
          <w:rFonts w:ascii="Times New Roman" w:eastAsia="Times New Roman" w:hAnsi="Times New Roman" w:cs="Times New Roman"/>
          <w:color w:val="000000"/>
          <w:sz w:val="28"/>
          <w:szCs w:val="28"/>
        </w:rPr>
        <w:t xml:space="preserve">Морис </w:t>
      </w:r>
      <w:proofErr w:type="spellStart"/>
      <w:r w:rsidRPr="00217D4A">
        <w:rPr>
          <w:rFonts w:ascii="Times New Roman" w:eastAsia="Times New Roman" w:hAnsi="Times New Roman" w:cs="Times New Roman"/>
          <w:color w:val="000000"/>
          <w:sz w:val="28"/>
          <w:szCs w:val="28"/>
        </w:rPr>
        <w:t>Дюверже</w:t>
      </w:r>
      <w:proofErr w:type="spellEnd"/>
      <w:r w:rsidRPr="00217D4A">
        <w:rPr>
          <w:rFonts w:ascii="Times New Roman" w:eastAsia="Times New Roman" w:hAnsi="Times New Roman" w:cs="Times New Roman"/>
          <w:color w:val="000000"/>
          <w:sz w:val="28"/>
          <w:szCs w:val="28"/>
        </w:rPr>
        <w:t xml:space="preserve"> указывал, что «фактически назначенные партией </w:t>
      </w:r>
      <w:proofErr w:type="gramStart"/>
      <w:r w:rsidRPr="00217D4A">
        <w:rPr>
          <w:rFonts w:ascii="Times New Roman" w:eastAsia="Times New Roman" w:hAnsi="Times New Roman" w:cs="Times New Roman"/>
          <w:color w:val="000000"/>
          <w:sz w:val="28"/>
          <w:szCs w:val="28"/>
        </w:rPr>
        <w:t>депутаты</w:t>
      </w:r>
      <w:proofErr w:type="gramEnd"/>
      <w:r w:rsidRPr="00217D4A">
        <w:rPr>
          <w:rFonts w:ascii="Times New Roman" w:eastAsia="Times New Roman" w:hAnsi="Times New Roman" w:cs="Times New Roman"/>
          <w:color w:val="000000"/>
          <w:sz w:val="28"/>
          <w:szCs w:val="28"/>
        </w:rPr>
        <w:t xml:space="preserve"> тем не менее выносятся на всенародное одобрение, для чего предпринимается грандиозная и пышная пропагандистская демонстрация. Система возрождает технику плебисцита: личный плебисцит по поводу одного человека заменяется коллективным — по поводу института...»</w:t>
      </w:r>
      <w:r w:rsidR="00CB3152" w:rsidRPr="00217D4A">
        <w:rPr>
          <w:rStyle w:val="a5"/>
          <w:rFonts w:ascii="Times New Roman" w:eastAsia="Times New Roman" w:hAnsi="Times New Roman" w:cs="Times New Roman"/>
          <w:color w:val="000000"/>
          <w:sz w:val="28"/>
          <w:szCs w:val="28"/>
        </w:rPr>
        <w:footnoteReference w:id="31"/>
      </w:r>
      <w:r w:rsidR="00CB3152" w:rsidRPr="00217D4A">
        <w:rPr>
          <w:rFonts w:ascii="Times New Roman" w:eastAsia="Times New Roman" w:hAnsi="Times New Roman" w:cs="Times New Roman"/>
          <w:color w:val="000000"/>
          <w:sz w:val="28"/>
          <w:szCs w:val="28"/>
        </w:rPr>
        <w:t>.</w:t>
      </w:r>
    </w:p>
    <w:p w:rsidR="002C61C6" w:rsidRPr="00217D4A" w:rsidRDefault="00CB3152" w:rsidP="00217D4A">
      <w:pPr>
        <w:pStyle w:val="s1"/>
        <w:spacing w:before="0" w:beforeAutospacing="0" w:after="0" w:afterAutospacing="0" w:line="360" w:lineRule="auto"/>
        <w:ind w:firstLine="709"/>
        <w:jc w:val="both"/>
        <w:rPr>
          <w:bCs/>
          <w:sz w:val="28"/>
          <w:szCs w:val="28"/>
        </w:rPr>
      </w:pPr>
      <w:proofErr w:type="gramStart"/>
      <w:r w:rsidRPr="00217D4A">
        <w:rPr>
          <w:bCs/>
          <w:sz w:val="28"/>
          <w:szCs w:val="28"/>
        </w:rPr>
        <w:t xml:space="preserve">М.А. Кудрявцев, П.С. </w:t>
      </w:r>
      <w:proofErr w:type="spellStart"/>
      <w:r w:rsidRPr="00217D4A">
        <w:rPr>
          <w:bCs/>
          <w:sz w:val="28"/>
          <w:szCs w:val="28"/>
        </w:rPr>
        <w:t>Бадура</w:t>
      </w:r>
      <w:proofErr w:type="spellEnd"/>
      <w:r w:rsidRPr="00217D4A">
        <w:rPr>
          <w:bCs/>
          <w:sz w:val="28"/>
          <w:szCs w:val="28"/>
        </w:rPr>
        <w:t>, Н.А. Филиппова также поддерживают идею проведения предварительного отбора на выборах, говоря о том, что, выбирая ту или иную политическую партию, граждане фактически передают ей свои права, партия является посредником, поэтому огромное значение приобретают порядок формирование предвыборной программы и выдвижения кандидата, правила организации внутрипартийной дискуссии</w:t>
      </w:r>
      <w:r w:rsidR="003B2210" w:rsidRPr="00217D4A">
        <w:rPr>
          <w:rStyle w:val="a5"/>
          <w:bCs/>
          <w:sz w:val="28"/>
          <w:szCs w:val="28"/>
        </w:rPr>
        <w:footnoteReference w:id="32"/>
      </w:r>
      <w:r w:rsidR="00A05BE4">
        <w:rPr>
          <w:bCs/>
          <w:sz w:val="28"/>
          <w:szCs w:val="28"/>
        </w:rPr>
        <w:t xml:space="preserve">. </w:t>
      </w:r>
      <w:r w:rsidR="003B2210" w:rsidRPr="00217D4A">
        <w:rPr>
          <w:bCs/>
          <w:sz w:val="28"/>
          <w:szCs w:val="28"/>
        </w:rPr>
        <w:t>Проведение предварительного голосования будет способствовать сохранению демократического  характера публичного</w:t>
      </w:r>
      <w:proofErr w:type="gramEnd"/>
      <w:r w:rsidR="003B2210" w:rsidRPr="00217D4A">
        <w:rPr>
          <w:bCs/>
          <w:sz w:val="28"/>
          <w:szCs w:val="28"/>
        </w:rPr>
        <w:t xml:space="preserve"> представительства. </w:t>
      </w:r>
    </w:p>
    <w:p w:rsidR="003B2210" w:rsidRPr="00217D4A" w:rsidRDefault="003B2210" w:rsidP="00217D4A">
      <w:pPr>
        <w:pStyle w:val="s1"/>
        <w:spacing w:before="0" w:beforeAutospacing="0" w:after="0" w:afterAutospacing="0" w:line="360" w:lineRule="auto"/>
        <w:ind w:firstLine="709"/>
        <w:jc w:val="both"/>
        <w:rPr>
          <w:bCs/>
          <w:sz w:val="28"/>
          <w:szCs w:val="28"/>
        </w:rPr>
      </w:pPr>
      <w:r w:rsidRPr="00217D4A">
        <w:rPr>
          <w:bCs/>
          <w:sz w:val="28"/>
          <w:szCs w:val="28"/>
        </w:rPr>
        <w:t xml:space="preserve">Проанализировав мнения ученых, можно прийти к выводу о необходимости законодательного закрепления праймериз. Предварительное </w:t>
      </w:r>
      <w:r w:rsidRPr="00217D4A">
        <w:rPr>
          <w:bCs/>
          <w:sz w:val="28"/>
          <w:szCs w:val="28"/>
        </w:rPr>
        <w:lastRenderedPageBreak/>
        <w:t xml:space="preserve">голосование как усиленный процесс обмена информацией между избирателями и потенциальными кандидатами выступает эффективным средством информирования избирателей, позволяющим сделать осознанный выбор при голосовании. </w:t>
      </w:r>
    </w:p>
    <w:p w:rsidR="00502EEA" w:rsidRPr="00217D4A" w:rsidRDefault="003B2210"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К сожалению, сегодня «Единая  Россия» - первая и единственная партия в нашей стране, которая </w:t>
      </w:r>
      <w:proofErr w:type="gramStart"/>
      <w:r w:rsidRPr="00217D4A">
        <w:rPr>
          <w:rFonts w:ascii="Times New Roman" w:hAnsi="Times New Roman" w:cs="Times New Roman"/>
          <w:bCs/>
          <w:sz w:val="28"/>
          <w:szCs w:val="28"/>
        </w:rPr>
        <w:t>использует процеду</w:t>
      </w:r>
      <w:r w:rsidR="00502EEA" w:rsidRPr="00217D4A">
        <w:rPr>
          <w:rFonts w:ascii="Times New Roman" w:hAnsi="Times New Roman" w:cs="Times New Roman"/>
          <w:bCs/>
          <w:sz w:val="28"/>
          <w:szCs w:val="28"/>
        </w:rPr>
        <w:t>р</w:t>
      </w:r>
      <w:r w:rsidR="00077AB9">
        <w:rPr>
          <w:rFonts w:ascii="Times New Roman" w:hAnsi="Times New Roman" w:cs="Times New Roman"/>
          <w:bCs/>
          <w:sz w:val="28"/>
          <w:szCs w:val="28"/>
        </w:rPr>
        <w:t xml:space="preserve">у предварительного голосования </w:t>
      </w:r>
      <w:r w:rsidR="00502EEA" w:rsidRPr="00217D4A">
        <w:rPr>
          <w:rFonts w:ascii="Times New Roman" w:hAnsi="Times New Roman" w:cs="Times New Roman"/>
          <w:bCs/>
          <w:sz w:val="28"/>
          <w:szCs w:val="28"/>
        </w:rPr>
        <w:t>и единственным правовым регулированием предварительного голосования в России является</w:t>
      </w:r>
      <w:proofErr w:type="gramEnd"/>
      <w:r w:rsidR="00502EEA" w:rsidRPr="00217D4A">
        <w:rPr>
          <w:rFonts w:ascii="Times New Roman" w:hAnsi="Times New Roman" w:cs="Times New Roman"/>
          <w:bCs/>
          <w:sz w:val="28"/>
          <w:szCs w:val="28"/>
        </w:rPr>
        <w:t xml:space="preserve"> уровень локальных актов, которыми выступают Уставы политических партий. </w:t>
      </w:r>
      <w:proofErr w:type="gramStart"/>
      <w:r w:rsidR="00502EEA" w:rsidRPr="00217D4A">
        <w:rPr>
          <w:rFonts w:ascii="Times New Roman" w:hAnsi="Times New Roman" w:cs="Times New Roman"/>
          <w:bCs/>
          <w:sz w:val="28"/>
          <w:szCs w:val="28"/>
        </w:rPr>
        <w:t>Митин Г.Н. характеризует подобную ситуацию как партийное правотворчество</w:t>
      </w:r>
      <w:r w:rsidR="00502EEA" w:rsidRPr="00217D4A">
        <w:rPr>
          <w:rStyle w:val="a5"/>
          <w:rFonts w:ascii="Times New Roman" w:hAnsi="Times New Roman" w:cs="Times New Roman"/>
          <w:bCs/>
          <w:sz w:val="28"/>
          <w:szCs w:val="28"/>
        </w:rPr>
        <w:footnoteReference w:id="33"/>
      </w:r>
      <w:r w:rsidR="00502EEA" w:rsidRPr="00217D4A">
        <w:rPr>
          <w:rFonts w:ascii="Times New Roman" w:hAnsi="Times New Roman" w:cs="Times New Roman"/>
          <w:bCs/>
          <w:sz w:val="28"/>
          <w:szCs w:val="28"/>
        </w:rPr>
        <w:t>. Наиболее детализированный порядок проведения предварительного голосования был разработан «Единой Россией»</w:t>
      </w:r>
      <w:r w:rsidR="00502EEA" w:rsidRPr="00217D4A">
        <w:rPr>
          <w:rStyle w:val="a5"/>
          <w:rFonts w:ascii="Times New Roman" w:hAnsi="Times New Roman" w:cs="Times New Roman"/>
          <w:bCs/>
          <w:sz w:val="28"/>
          <w:szCs w:val="28"/>
        </w:rPr>
        <w:footnoteReference w:id="34"/>
      </w:r>
      <w:r w:rsidR="00077AB9">
        <w:rPr>
          <w:rFonts w:ascii="Times New Roman" w:hAnsi="Times New Roman" w:cs="Times New Roman"/>
          <w:bCs/>
          <w:sz w:val="28"/>
          <w:szCs w:val="28"/>
        </w:rPr>
        <w:t xml:space="preserve">. </w:t>
      </w:r>
      <w:r w:rsidR="00502EEA" w:rsidRPr="00217D4A">
        <w:rPr>
          <w:rFonts w:ascii="Times New Roman" w:hAnsi="Times New Roman" w:cs="Times New Roman"/>
          <w:bCs/>
          <w:sz w:val="28"/>
          <w:szCs w:val="28"/>
        </w:rPr>
        <w:t>Так, 11 февраля 2016 года федеральным организационным комитетом по проведению предварительного голосования был одобрен Регламент проведения предварительного голосования</w:t>
      </w:r>
      <w:r w:rsidR="00502EEA" w:rsidRPr="00217D4A">
        <w:rPr>
          <w:rStyle w:val="a5"/>
          <w:rFonts w:ascii="Times New Roman" w:hAnsi="Times New Roman" w:cs="Times New Roman"/>
          <w:bCs/>
          <w:sz w:val="28"/>
          <w:szCs w:val="28"/>
        </w:rPr>
        <w:footnoteReference w:id="35"/>
      </w:r>
      <w:r w:rsidR="00502EEA" w:rsidRPr="00217D4A">
        <w:rPr>
          <w:rFonts w:ascii="Times New Roman" w:hAnsi="Times New Roman" w:cs="Times New Roman"/>
          <w:bCs/>
          <w:sz w:val="28"/>
          <w:szCs w:val="28"/>
        </w:rPr>
        <w:t>. Данный документ кардинально пересмотрел порядок проведения праймериз «Единой Россией» и сделал данную процедуру голосования наиболее открытой и схожей с реальными выборами.</w:t>
      </w:r>
      <w:proofErr w:type="gramEnd"/>
      <w:r w:rsidR="00502EEA" w:rsidRPr="00217D4A">
        <w:rPr>
          <w:rFonts w:ascii="Times New Roman" w:hAnsi="Times New Roman" w:cs="Times New Roman"/>
          <w:bCs/>
          <w:sz w:val="28"/>
          <w:szCs w:val="28"/>
        </w:rPr>
        <w:t xml:space="preserve"> При этом структура Регламента во многом копирует федеральный закон </w:t>
      </w:r>
      <w:r w:rsidR="00502EEA" w:rsidRPr="00217D4A">
        <w:rPr>
          <w:rFonts w:ascii="Times New Roman" w:hAnsi="Times New Roman" w:cs="Times New Roman"/>
          <w:sz w:val="28"/>
          <w:szCs w:val="28"/>
          <w:shd w:val="clear" w:color="auto" w:fill="FEFEFE"/>
        </w:rPr>
        <w:t>«Об основных гарантиях избирательных прав и права на участие в референдуме граждан РФ».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Нужно сказать, что процедура предварительного голосования после утверждения Регламента стала более сложной, формализованной и громоздкой. Это присуще всем этапам, начиная с порядка формирования органов, проводящих праймериз и заканчивая самим предварительным голосованием. Проанализировав положение, можно отметить, что предварительное голосование не является выборами, представляет собой внутрипартийную </w:t>
      </w:r>
      <w:r w:rsidRPr="00217D4A">
        <w:rPr>
          <w:rFonts w:ascii="Times New Roman" w:hAnsi="Times New Roman" w:cs="Times New Roman"/>
          <w:bCs/>
          <w:sz w:val="28"/>
          <w:szCs w:val="28"/>
        </w:rPr>
        <w:lastRenderedPageBreak/>
        <w:t xml:space="preserve">процедуру </w:t>
      </w:r>
      <w:proofErr w:type="gramStart"/>
      <w:r w:rsidRPr="00217D4A">
        <w:rPr>
          <w:rFonts w:ascii="Times New Roman" w:hAnsi="Times New Roman" w:cs="Times New Roman"/>
          <w:bCs/>
          <w:sz w:val="28"/>
          <w:szCs w:val="28"/>
        </w:rPr>
        <w:t>и</w:t>
      </w:r>
      <w:proofErr w:type="gramEnd"/>
      <w:r w:rsidRPr="00217D4A">
        <w:rPr>
          <w:rFonts w:ascii="Times New Roman" w:hAnsi="Times New Roman" w:cs="Times New Roman"/>
          <w:bCs/>
          <w:sz w:val="28"/>
          <w:szCs w:val="28"/>
        </w:rPr>
        <w:t xml:space="preserve"> поэтому не регулируется законодательством о выборах. Однако изучив Регламент, можно отметить, что большинство его положений повторяют ФЗ № 67, это, по сути, делает предварительное голосование аналогичной выборам процедурой по правовому регулированию.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Что касается гласности, то точно также как и на выборах, при проведении предварительного голосования во время работы счетной комиссии могут присутствовать СМИ, кандидаты, их представители, наблюдатели. Следует отметить, что в Регламенте четко закреплены права лиц, которые могут следить за работой счетной комиссии, все это делает процедуру более, прозрачной наравне с выборами.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Стадия выдвижения кандидатов предварительного голосования получила наибольшую конкретизацию в Регламенте. Четко обозначен перечень документов, необходимых для участия. Если ранее нужно было только подать заявку в Оргкомитет и собрать подписи членов партии в подтверждение выдвижения, в случае, если кандидат не является членом партии, то теперь нужно собирать полный пакет документов, аналогичных тем, которые собирает участник выборов. Закреплен порядок предупреждения кандидата о недостатках, а поданных документах и определяется порядок внесения соответствующих дополнений и изменений. Также прописана обязанность выдвиженца </w:t>
      </w:r>
      <w:proofErr w:type="gramStart"/>
      <w:r w:rsidRPr="00217D4A">
        <w:rPr>
          <w:rFonts w:ascii="Times New Roman" w:hAnsi="Times New Roman" w:cs="Times New Roman"/>
          <w:bCs/>
          <w:sz w:val="28"/>
          <w:szCs w:val="28"/>
        </w:rPr>
        <w:t>предоставлять документы</w:t>
      </w:r>
      <w:proofErr w:type="gramEnd"/>
      <w:r w:rsidRPr="00217D4A">
        <w:rPr>
          <w:rFonts w:ascii="Times New Roman" w:hAnsi="Times New Roman" w:cs="Times New Roman"/>
          <w:bCs/>
          <w:sz w:val="28"/>
          <w:szCs w:val="28"/>
        </w:rPr>
        <w:t xml:space="preserve"> лично по подобию ФЗ «</w:t>
      </w:r>
      <w:r w:rsidR="00A56FB6" w:rsidRPr="00217D4A">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r w:rsidRPr="00217D4A">
        <w:rPr>
          <w:rFonts w:ascii="Times New Roman" w:hAnsi="Times New Roman" w:cs="Times New Roman"/>
          <w:bCs/>
          <w:sz w:val="28"/>
          <w:szCs w:val="28"/>
        </w:rPr>
        <w:t>». Регламент определил и сроки, в течени</w:t>
      </w:r>
      <w:r w:rsidR="00A56FB6" w:rsidRPr="00217D4A">
        <w:rPr>
          <w:rFonts w:ascii="Times New Roman" w:hAnsi="Times New Roman" w:cs="Times New Roman"/>
          <w:bCs/>
          <w:sz w:val="28"/>
          <w:szCs w:val="28"/>
        </w:rPr>
        <w:t>е</w:t>
      </w:r>
      <w:r w:rsidRPr="00217D4A">
        <w:rPr>
          <w:rFonts w:ascii="Times New Roman" w:hAnsi="Times New Roman" w:cs="Times New Roman"/>
          <w:bCs/>
          <w:sz w:val="28"/>
          <w:szCs w:val="28"/>
        </w:rPr>
        <w:t xml:space="preserve"> которых документы должны быть поданы в Оргкомитет. Поскольку состав документов и порядок их подачи во многом схож с выборами, то представляется, что участник будет нести особую ответственность за правильность их заполнения и подачи.</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Детальную регламентацию получила и стадия агитации. В документе дается ее понятие, а также закрепляются порядок, способы и методы проведения. В Регламенте дублируется норма о запрете использования изображения физического лица или его высказывания без получения на это </w:t>
      </w:r>
      <w:r w:rsidRPr="00217D4A">
        <w:rPr>
          <w:rFonts w:ascii="Times New Roman" w:hAnsi="Times New Roman" w:cs="Times New Roman"/>
          <w:bCs/>
          <w:sz w:val="28"/>
          <w:szCs w:val="28"/>
        </w:rPr>
        <w:lastRenderedPageBreak/>
        <w:t xml:space="preserve">согласия самого лица и требование о том, что агитационные материалы перед их распространением должны быть предоставлены в Организационный комитет.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Сама же процедура голосования очень напоминает выборы. Основные ее отличия лишь в том, что список избирателей формируется участковыми комиссиями непосредственно в день голосования и само голосование рейтинговое, то есть избиратель может выбрать как одного, так и несколько кандидатов. Отличительной особенностью по сравнению с предыдущими процедурами предварительного голосования является то, что избирателям не нужно давать письменного согласия на обработку персональных данных, подписывая дополнительный документ, теперь достаточно просто поставить подпись в списке избирателей. Данное нововведение существенно </w:t>
      </w:r>
      <w:proofErr w:type="gramStart"/>
      <w:r w:rsidRPr="00217D4A">
        <w:rPr>
          <w:rFonts w:ascii="Times New Roman" w:hAnsi="Times New Roman" w:cs="Times New Roman"/>
          <w:bCs/>
          <w:sz w:val="28"/>
          <w:szCs w:val="28"/>
        </w:rPr>
        <w:t>ускоряет и упрощает</w:t>
      </w:r>
      <w:proofErr w:type="gramEnd"/>
      <w:r w:rsidRPr="00217D4A">
        <w:rPr>
          <w:rFonts w:ascii="Times New Roman" w:hAnsi="Times New Roman" w:cs="Times New Roman"/>
          <w:bCs/>
          <w:sz w:val="28"/>
          <w:szCs w:val="28"/>
        </w:rPr>
        <w:t xml:space="preserve"> процедуру предварительного голосования. Также планируется создание электронной базы, в которую в день голосования будут вноситься все избиратели, пришедшие на выборы, это мера будет способствовать недопустимости бесконтрольного двойного голосования.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Порядок подсчета голосов также очень схож с порядком, действующим на реальных выборах. В Регламенты определены правила составления и оформления протокола подсчета результатов, наименование строк и проверка контрольных соотношений. </w:t>
      </w:r>
    </w:p>
    <w:p w:rsidR="00502EEA" w:rsidRPr="00217D4A" w:rsidRDefault="00502EEA"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Самая основная проблема, которая существует в нашей стране на данный момент – это отсутствие гарантий победившему участнику в предварительном голосовании на его последующее выдвижение от партии. Для </w:t>
      </w:r>
      <w:proofErr w:type="spellStart"/>
      <w:r w:rsidRPr="00217D4A">
        <w:rPr>
          <w:rFonts w:ascii="Times New Roman" w:hAnsi="Times New Roman" w:cs="Times New Roman"/>
          <w:bCs/>
          <w:sz w:val="28"/>
          <w:szCs w:val="28"/>
        </w:rPr>
        <w:t>избежания</w:t>
      </w:r>
      <w:proofErr w:type="spellEnd"/>
      <w:r w:rsidRPr="00217D4A">
        <w:rPr>
          <w:rFonts w:ascii="Times New Roman" w:hAnsi="Times New Roman" w:cs="Times New Roman"/>
          <w:bCs/>
          <w:sz w:val="28"/>
          <w:szCs w:val="28"/>
        </w:rPr>
        <w:t xml:space="preserve"> спекуляции с результатами праймериз, необходимо обеспечить участие государства в этом процессе и возложить на него контрольные функции. Анализируя российскую судебную практику по данному вопросу, можно сказать, что кандидаты предпринимали попытки изменить итоги голосования, </w:t>
      </w:r>
      <w:r w:rsidRPr="00217D4A">
        <w:rPr>
          <w:rFonts w:ascii="Times New Roman" w:hAnsi="Times New Roman" w:cs="Times New Roman"/>
          <w:bCs/>
          <w:sz w:val="28"/>
          <w:szCs w:val="28"/>
        </w:rPr>
        <w:lastRenderedPageBreak/>
        <w:t>но, к сожалению, на сегодняшний день нет ни одного решения в пользу участника</w:t>
      </w:r>
      <w:r w:rsidRPr="00217D4A">
        <w:rPr>
          <w:rStyle w:val="a5"/>
          <w:rFonts w:ascii="Times New Roman" w:hAnsi="Times New Roman" w:cs="Times New Roman"/>
          <w:bCs/>
          <w:sz w:val="28"/>
          <w:szCs w:val="28"/>
        </w:rPr>
        <w:footnoteReference w:id="36"/>
      </w:r>
      <w:r w:rsidRPr="00217D4A">
        <w:rPr>
          <w:rFonts w:ascii="Times New Roman" w:hAnsi="Times New Roman" w:cs="Times New Roman"/>
          <w:bCs/>
          <w:sz w:val="28"/>
          <w:szCs w:val="28"/>
        </w:rPr>
        <w:t xml:space="preserve">. </w:t>
      </w:r>
    </w:p>
    <w:p w:rsidR="00502EEA" w:rsidRPr="00217D4A" w:rsidRDefault="00502EEA"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bCs/>
          <w:sz w:val="28"/>
          <w:szCs w:val="28"/>
        </w:rPr>
        <w:t xml:space="preserve">Еще одной важной проблемой является отсутствие должного правового регулирования процедуры проведения предварительного голосования. Представляется целесообразным законодательно разработать некую модель по проведению праймериз. </w:t>
      </w:r>
      <w:proofErr w:type="gramStart"/>
      <w:r w:rsidRPr="00217D4A">
        <w:rPr>
          <w:rFonts w:ascii="Times New Roman" w:hAnsi="Times New Roman" w:cs="Times New Roman"/>
          <w:bCs/>
          <w:sz w:val="28"/>
          <w:szCs w:val="28"/>
        </w:rPr>
        <w:t xml:space="preserve">Об этом высказывался и Президент России В.В. Путин, отмечая, что предварительное голосование должно </w:t>
      </w:r>
      <w:r w:rsidR="00A56FB6" w:rsidRPr="00217D4A">
        <w:rPr>
          <w:rFonts w:ascii="Times New Roman" w:hAnsi="Times New Roman" w:cs="Times New Roman"/>
          <w:sz w:val="28"/>
          <w:szCs w:val="28"/>
        </w:rPr>
        <w:t>стать «</w:t>
      </w:r>
      <w:r w:rsidRPr="00217D4A">
        <w:rPr>
          <w:rFonts w:ascii="Times New Roman" w:hAnsi="Times New Roman" w:cs="Times New Roman"/>
          <w:sz w:val="28"/>
          <w:szCs w:val="28"/>
        </w:rPr>
        <w:t xml:space="preserve">хорошим инструментом поиска новых </w:t>
      </w:r>
      <w:r w:rsidR="00A56FB6" w:rsidRPr="00217D4A">
        <w:rPr>
          <w:rFonts w:ascii="Times New Roman" w:hAnsi="Times New Roman" w:cs="Times New Roman"/>
          <w:sz w:val="28"/>
          <w:szCs w:val="28"/>
        </w:rPr>
        <w:t>перспективных, интересных людей»</w:t>
      </w:r>
      <w:r w:rsidRPr="00217D4A">
        <w:rPr>
          <w:rFonts w:ascii="Times New Roman" w:hAnsi="Times New Roman" w:cs="Times New Roman"/>
          <w:sz w:val="28"/>
          <w:szCs w:val="28"/>
        </w:rPr>
        <w:t xml:space="preserve">, еще глава нашего государства считает, что через процедуру предварительного голосования должны проходить все политические партии, также свое мнение по вопросам праймериз высказала и глава ЦИК Элла </w:t>
      </w:r>
      <w:r w:rsidR="00A05BE4">
        <w:rPr>
          <w:rFonts w:ascii="Times New Roman" w:hAnsi="Times New Roman" w:cs="Times New Roman"/>
          <w:sz w:val="28"/>
          <w:szCs w:val="28"/>
        </w:rPr>
        <w:t xml:space="preserve"> Александровна </w:t>
      </w:r>
      <w:r w:rsidRPr="00217D4A">
        <w:rPr>
          <w:rFonts w:ascii="Times New Roman" w:hAnsi="Times New Roman" w:cs="Times New Roman"/>
          <w:sz w:val="28"/>
          <w:szCs w:val="28"/>
        </w:rPr>
        <w:t xml:space="preserve">Памфилова, </w:t>
      </w:r>
      <w:r w:rsidR="00077AB9">
        <w:rPr>
          <w:rFonts w:ascii="Times New Roman" w:hAnsi="Times New Roman" w:cs="Times New Roman"/>
          <w:sz w:val="28"/>
          <w:szCs w:val="28"/>
          <w:shd w:val="clear" w:color="auto" w:fill="FFFFFF"/>
        </w:rPr>
        <w:t>по</w:t>
      </w:r>
      <w:r w:rsidRPr="00217D4A">
        <w:rPr>
          <w:rFonts w:ascii="Times New Roman" w:hAnsi="Times New Roman" w:cs="Times New Roman"/>
          <w:sz w:val="28"/>
          <w:szCs w:val="28"/>
          <w:shd w:val="clear" w:color="auto" w:fill="FFFFFF"/>
        </w:rPr>
        <w:t xml:space="preserve"> ее мнению  проведение предварительного голосования было правильным шагом</w:t>
      </w:r>
      <w:r w:rsidR="00077AB9">
        <w:rPr>
          <w:rFonts w:ascii="Times New Roman" w:hAnsi="Times New Roman" w:cs="Times New Roman"/>
          <w:sz w:val="28"/>
          <w:szCs w:val="28"/>
          <w:shd w:val="clear" w:color="auto" w:fill="FFFFFF"/>
        </w:rPr>
        <w:t>, анализ</w:t>
      </w:r>
      <w:proofErr w:type="gramEnd"/>
      <w:r w:rsidR="00077AB9">
        <w:rPr>
          <w:rFonts w:ascii="Times New Roman" w:hAnsi="Times New Roman" w:cs="Times New Roman"/>
          <w:sz w:val="28"/>
          <w:szCs w:val="28"/>
          <w:shd w:val="clear" w:color="auto" w:fill="FFFFFF"/>
        </w:rPr>
        <w:t xml:space="preserve"> результатов праймериз</w:t>
      </w:r>
      <w:r w:rsidR="00077AB9" w:rsidRPr="00077AB9">
        <w:rPr>
          <w:rFonts w:ascii="Times New Roman" w:hAnsi="Times New Roman" w:cs="Times New Roman"/>
          <w:sz w:val="28"/>
          <w:szCs w:val="28"/>
          <w:shd w:val="clear" w:color="auto" w:fill="FFFFFF"/>
        </w:rPr>
        <w:t xml:space="preserve"> </w:t>
      </w:r>
      <w:r w:rsidR="00077AB9">
        <w:rPr>
          <w:rFonts w:ascii="Times New Roman" w:hAnsi="Times New Roman" w:cs="Times New Roman"/>
          <w:sz w:val="28"/>
          <w:szCs w:val="28"/>
          <w:shd w:val="clear" w:color="auto" w:fill="FFFFFF"/>
        </w:rPr>
        <w:t>позволил и</w:t>
      </w:r>
      <w:r w:rsidRPr="00217D4A">
        <w:rPr>
          <w:rFonts w:ascii="Times New Roman" w:hAnsi="Times New Roman" w:cs="Times New Roman"/>
          <w:sz w:val="28"/>
          <w:szCs w:val="28"/>
          <w:shd w:val="clear" w:color="auto" w:fill="FFFFFF"/>
        </w:rPr>
        <w:t xml:space="preserve"> Центризбиркому сделать определенные выводы, она также выступает за принятие закона о предварительном голосовании, так как читает, что это будет предоставлять партиям равные возможности. </w:t>
      </w:r>
    </w:p>
    <w:p w:rsidR="00094AC3" w:rsidRPr="00A05BE4" w:rsidRDefault="00502EEA" w:rsidP="00A05BE4">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Следует отметить еще и то, что предварительное голосование несколько решает проблему закрытых списков кандидатов. При закрытых списках есть возможность использовать так называемую «технологию паровоза», когда в начало списка ставят известных политических лидеров, которые после отказываются от своих мандатов, так в парламент проходят никому не известные личности «паровозы». Процедура праймериз будет способствовать тому, что во главе списка будут стоять кандидаты, которые действительно пользуются популярн</w:t>
      </w:r>
      <w:r w:rsidR="0021065E">
        <w:rPr>
          <w:rFonts w:ascii="Times New Roman" w:hAnsi="Times New Roman" w:cs="Times New Roman"/>
          <w:sz w:val="28"/>
          <w:szCs w:val="28"/>
          <w:shd w:val="clear" w:color="auto" w:fill="FFFFFF"/>
        </w:rPr>
        <w:t>остью у населения.</w:t>
      </w:r>
    </w:p>
    <w:p w:rsidR="00094AC3" w:rsidRPr="009E245D" w:rsidRDefault="00094AC3" w:rsidP="009E245D">
      <w:pPr>
        <w:pStyle w:val="1"/>
        <w:jc w:val="center"/>
        <w:rPr>
          <w:rFonts w:ascii="Times New Roman" w:hAnsi="Times New Roman" w:cs="Times New Roman"/>
          <w:bCs w:val="0"/>
          <w:color w:val="auto"/>
        </w:rPr>
      </w:pPr>
      <w:bookmarkStart w:id="6" w:name="_Toc507332543"/>
      <w:r w:rsidRPr="009E245D">
        <w:rPr>
          <w:rFonts w:ascii="Times New Roman" w:hAnsi="Times New Roman" w:cs="Times New Roman"/>
          <w:bCs w:val="0"/>
          <w:color w:val="auto"/>
        </w:rPr>
        <w:lastRenderedPageBreak/>
        <w:t>Глава 2. Предвыборная агитация в России: понятие, содержание, проблемы реализации</w:t>
      </w:r>
      <w:bookmarkEnd w:id="6"/>
    </w:p>
    <w:p w:rsidR="00094AC3" w:rsidRPr="009E245D" w:rsidRDefault="00094AC3" w:rsidP="009E245D">
      <w:pPr>
        <w:pStyle w:val="2"/>
        <w:jc w:val="both"/>
        <w:rPr>
          <w:rFonts w:ascii="Times New Roman" w:hAnsi="Times New Roman" w:cs="Times New Roman"/>
          <w:bCs w:val="0"/>
          <w:color w:val="auto"/>
          <w:sz w:val="28"/>
          <w:szCs w:val="28"/>
        </w:rPr>
      </w:pPr>
      <w:bookmarkStart w:id="7" w:name="_Toc507332544"/>
      <w:r w:rsidRPr="009E245D">
        <w:rPr>
          <w:rFonts w:ascii="Times New Roman" w:hAnsi="Times New Roman" w:cs="Times New Roman"/>
          <w:bCs w:val="0"/>
          <w:color w:val="auto"/>
          <w:sz w:val="28"/>
          <w:szCs w:val="28"/>
        </w:rPr>
        <w:t>2.1. Понятие и конституционно-правовое регулирование предвыборной агитации в Российской Федерации</w:t>
      </w:r>
      <w:bookmarkEnd w:id="7"/>
    </w:p>
    <w:p w:rsidR="009F2D1A" w:rsidRPr="009F2D1A" w:rsidRDefault="002F2808"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Предвыборная агитация – еще одна самостоятельная форма информационного обеспечения выборов. В отличие от информирования ее проводят только те субъекты избирательного процесса, которые имеют право на проведение предвыборной агитации. В соответствии с п.1 ст. 48 ФЗ № 67 к ним относятся: </w:t>
      </w:r>
      <w:r w:rsidR="009F2D1A" w:rsidRPr="009F2D1A">
        <w:rPr>
          <w:rFonts w:ascii="Times New Roman" w:hAnsi="Times New Roman" w:cs="Times New Roman"/>
          <w:sz w:val="28"/>
          <w:szCs w:val="28"/>
          <w:shd w:val="clear" w:color="auto" w:fill="FFFFFF"/>
        </w:rPr>
        <w:t>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w:t>
      </w:r>
      <w:r w:rsidR="009F2D1A">
        <w:rPr>
          <w:rFonts w:ascii="Times New Roman" w:hAnsi="Times New Roman" w:cs="Times New Roman"/>
          <w:sz w:val="28"/>
          <w:szCs w:val="28"/>
          <w:shd w:val="clear" w:color="auto" w:fill="FFFFFF"/>
        </w:rPr>
        <w:t>.</w:t>
      </w:r>
    </w:p>
    <w:p w:rsidR="008C67A9" w:rsidRPr="00217D4A" w:rsidRDefault="008C67A9"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В соответствии с пунктом 1 статьи 48 Федерального закона «Об основных гарантиях избирательных прав…»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 В данной норме законодатель прямо </w:t>
      </w:r>
      <w:proofErr w:type="gramStart"/>
      <w:r w:rsidRPr="00217D4A">
        <w:rPr>
          <w:rFonts w:ascii="Times New Roman" w:eastAsia="Times New Roman" w:hAnsi="Times New Roman" w:cs="Times New Roman"/>
          <w:sz w:val="28"/>
          <w:szCs w:val="28"/>
        </w:rPr>
        <w:t>указал о праве</w:t>
      </w:r>
      <w:proofErr w:type="gramEnd"/>
      <w:r w:rsidRPr="00217D4A">
        <w:rPr>
          <w:rFonts w:ascii="Times New Roman" w:eastAsia="Times New Roman" w:hAnsi="Times New Roman" w:cs="Times New Roman"/>
          <w:sz w:val="28"/>
          <w:szCs w:val="28"/>
        </w:rPr>
        <w:t xml:space="preserve"> граждан на проведение предвыборной агитации, при этом отметив, что реализовать данное право можно лишь в допускаемых законом формах и законными методами.</w:t>
      </w:r>
    </w:p>
    <w:p w:rsidR="002F2808" w:rsidRPr="00217D4A" w:rsidRDefault="008C67A9"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eastAsia="Times New Roman" w:hAnsi="Times New Roman" w:cs="Times New Roman"/>
          <w:sz w:val="28"/>
          <w:szCs w:val="28"/>
        </w:rPr>
        <w:t>Глава Федерального закона «Об основных гарантиях избирательных прав и права на участие в референдуме граждан Российской Федерации» неоднократно претерпевала изменения. Так, с</w:t>
      </w:r>
      <w:r w:rsidR="002F2808" w:rsidRPr="00217D4A">
        <w:rPr>
          <w:rFonts w:ascii="Times New Roman" w:eastAsia="Times New Roman" w:hAnsi="Times New Roman" w:cs="Times New Roman"/>
          <w:sz w:val="28"/>
          <w:szCs w:val="28"/>
        </w:rPr>
        <w:t>амые существенные нововведения были внесены в ФЗ «Об основных гарантиях избирательных прав</w:t>
      </w:r>
      <w:r w:rsidR="00D60D63">
        <w:rPr>
          <w:rFonts w:ascii="Times New Roman" w:eastAsia="Times New Roman" w:hAnsi="Times New Roman" w:cs="Times New Roman"/>
          <w:sz w:val="28"/>
          <w:szCs w:val="28"/>
        </w:rPr>
        <w:t>…</w:t>
      </w:r>
      <w:r w:rsidR="002F2808" w:rsidRPr="00217D4A">
        <w:rPr>
          <w:rFonts w:ascii="Times New Roman" w:eastAsia="Times New Roman" w:hAnsi="Times New Roman" w:cs="Times New Roman"/>
          <w:sz w:val="28"/>
          <w:szCs w:val="28"/>
        </w:rPr>
        <w:t xml:space="preserve">» в 2005 году, </w:t>
      </w:r>
      <w:r w:rsidR="002F2808" w:rsidRPr="00217D4A">
        <w:rPr>
          <w:rFonts w:ascii="Times New Roman" w:hAnsi="Times New Roman" w:cs="Times New Roman"/>
          <w:sz w:val="28"/>
          <w:szCs w:val="28"/>
          <w:shd w:val="clear" w:color="auto" w:fill="FFFFFF"/>
        </w:rPr>
        <w:t xml:space="preserve">когда была исключена агитация «против всех» и был введен исчерпывающий перечень ее форм, а также подверглись изменению нормы об агитационном  периоде. </w:t>
      </w:r>
      <w:proofErr w:type="gramStart"/>
      <w:r w:rsidR="002F2808" w:rsidRPr="00217D4A">
        <w:rPr>
          <w:rFonts w:ascii="Times New Roman" w:hAnsi="Times New Roman" w:cs="Times New Roman"/>
          <w:sz w:val="28"/>
          <w:szCs w:val="28"/>
          <w:shd w:val="clear" w:color="auto" w:fill="FFFFFF"/>
        </w:rPr>
        <w:t xml:space="preserve">Далее в 2006 году был установлен запрет на «негативную предвыборную агитацию» на телевидении, в 2009 – изменения коснулись части предоставления мест для печати и эфирного времени, нововведения 2010 года провозглашали  закрепление дополнительных </w:t>
      </w:r>
      <w:r w:rsidR="002F2808" w:rsidRPr="00217D4A">
        <w:rPr>
          <w:rFonts w:ascii="Times New Roman" w:hAnsi="Times New Roman" w:cs="Times New Roman"/>
          <w:sz w:val="28"/>
          <w:szCs w:val="28"/>
          <w:shd w:val="clear" w:color="auto" w:fill="FFFFFF"/>
        </w:rPr>
        <w:lastRenderedPageBreak/>
        <w:t>гарантий, обеспечивающих равные условия предоставления помещений для проведения собраний с электоратом, в 2016 году ФЗ от 5 апреля 2016 года № 92 – ФЗ «О внесении изменений в статьи 48 и</w:t>
      </w:r>
      <w:proofErr w:type="gramEnd"/>
      <w:r w:rsidR="002F2808" w:rsidRPr="00217D4A">
        <w:rPr>
          <w:rFonts w:ascii="Times New Roman" w:hAnsi="Times New Roman" w:cs="Times New Roman"/>
          <w:sz w:val="28"/>
          <w:szCs w:val="28"/>
          <w:shd w:val="clear" w:color="auto" w:fill="FFFFFF"/>
        </w:rPr>
        <w:t xml:space="preserve"> </w:t>
      </w:r>
      <w:proofErr w:type="gramStart"/>
      <w:r w:rsidR="002F2808" w:rsidRPr="00217D4A">
        <w:rPr>
          <w:rFonts w:ascii="Times New Roman" w:hAnsi="Times New Roman" w:cs="Times New Roman"/>
          <w:sz w:val="28"/>
          <w:szCs w:val="28"/>
          <w:shd w:val="clear" w:color="auto" w:fill="FFFFFF"/>
        </w:rPr>
        <w:t>54 Федерального закона «Об основных гарантиях избирательных прав и права на участие в референдуме граждан Российской Федерации» ввел ограничения на использование в агитационных материалах высказываний и изображений лиц, не являющихся кандидатами на выборах, без получения от них письменного согласия.</w:t>
      </w:r>
      <w:r w:rsidR="009F2D1A">
        <w:rPr>
          <w:rFonts w:ascii="Times New Roman" w:hAnsi="Times New Roman" w:cs="Times New Roman"/>
          <w:sz w:val="28"/>
          <w:szCs w:val="28"/>
          <w:shd w:val="clear" w:color="auto" w:fill="FFFFFF"/>
        </w:rPr>
        <w:t xml:space="preserve"> 1 июля 2017 года Президент РФ </w:t>
      </w:r>
      <w:r w:rsidR="002F2808" w:rsidRPr="00217D4A">
        <w:rPr>
          <w:rFonts w:ascii="Times New Roman" w:hAnsi="Times New Roman" w:cs="Times New Roman"/>
          <w:sz w:val="28"/>
          <w:szCs w:val="28"/>
          <w:shd w:val="clear" w:color="auto" w:fill="FFFFFF"/>
        </w:rPr>
        <w:t>утвердил ряд положений, устанавливающих порядок изменения границ избирательных участков и формирования избирательных комиссий, повышающих прозрачность</w:t>
      </w:r>
      <w:proofErr w:type="gramEnd"/>
      <w:r w:rsidR="002F2808" w:rsidRPr="00217D4A">
        <w:rPr>
          <w:rFonts w:ascii="Times New Roman" w:hAnsi="Times New Roman" w:cs="Times New Roman"/>
          <w:sz w:val="28"/>
          <w:szCs w:val="28"/>
          <w:shd w:val="clear" w:color="auto" w:fill="FFFFFF"/>
        </w:rPr>
        <w:t>, гласность выборов. Также устанавливаются дополнительные гарантии прозрачности подведения итогов голосования, отменяется голосование по открепительным удостоверениям, что существенно упрощает процедуру голосования граждан, которые по той или иной причине окажутся в день выборов вне места регистрации.</w:t>
      </w:r>
    </w:p>
    <w:p w:rsidR="00CB7B40" w:rsidRPr="00217D4A" w:rsidRDefault="00B114C2"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hAnsi="Times New Roman" w:cs="Times New Roman"/>
          <w:sz w:val="28"/>
          <w:szCs w:val="28"/>
          <w:shd w:val="clear" w:color="auto" w:fill="FFFFFF"/>
        </w:rPr>
        <w:t>Однако, несмотря на прогрессивное реформирование избирательного законодательства, на сегодняшний день все еще сохраняется ряд проблем правового регулирования агитации.</w:t>
      </w:r>
      <w:r w:rsidRPr="00217D4A">
        <w:rPr>
          <w:rFonts w:ascii="Times New Roman" w:eastAsia="Times New Roman" w:hAnsi="Times New Roman" w:cs="Times New Roman"/>
          <w:sz w:val="28"/>
          <w:szCs w:val="28"/>
        </w:rPr>
        <w:t xml:space="preserve"> </w:t>
      </w:r>
    </w:p>
    <w:p w:rsidR="00EA5DFC" w:rsidRPr="00217D4A" w:rsidRDefault="00B114C2" w:rsidP="00217D4A">
      <w:pPr>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hAnsi="Times New Roman" w:cs="Times New Roman"/>
          <w:bCs/>
          <w:sz w:val="28"/>
          <w:szCs w:val="28"/>
        </w:rPr>
        <w:t>П</w:t>
      </w:r>
      <w:r w:rsidR="00983F3C" w:rsidRPr="00217D4A">
        <w:rPr>
          <w:rFonts w:ascii="Times New Roman" w:hAnsi="Times New Roman" w:cs="Times New Roman"/>
          <w:bCs/>
          <w:sz w:val="28"/>
          <w:szCs w:val="28"/>
        </w:rPr>
        <w:t>режде всего,</w:t>
      </w:r>
      <w:r w:rsidR="00EA5DFC" w:rsidRPr="00217D4A">
        <w:rPr>
          <w:rFonts w:ascii="Times New Roman" w:hAnsi="Times New Roman" w:cs="Times New Roman"/>
          <w:bCs/>
          <w:sz w:val="28"/>
          <w:szCs w:val="28"/>
        </w:rPr>
        <w:t xml:space="preserve"> необходимо отметить </w:t>
      </w:r>
      <w:r w:rsidR="00EA5DFC" w:rsidRPr="00217D4A">
        <w:rPr>
          <w:rFonts w:ascii="Times New Roman" w:hAnsi="Times New Roman" w:cs="Times New Roman"/>
          <w:sz w:val="28"/>
          <w:szCs w:val="28"/>
          <w:shd w:val="clear" w:color="auto" w:fill="FFFFFF"/>
        </w:rPr>
        <w:t xml:space="preserve">вопросы, </w:t>
      </w:r>
      <w:proofErr w:type="spellStart"/>
      <w:r w:rsidR="00EA5DFC" w:rsidRPr="00217D4A">
        <w:rPr>
          <w:rFonts w:ascii="Times New Roman" w:hAnsi="Times New Roman" w:cs="Times New Roman"/>
          <w:sz w:val="28"/>
          <w:szCs w:val="28"/>
          <w:shd w:val="clear" w:color="auto" w:fill="FFFFFF"/>
        </w:rPr>
        <w:t>касаемые</w:t>
      </w:r>
      <w:proofErr w:type="spellEnd"/>
      <w:r w:rsidR="00EA5DFC" w:rsidRPr="00217D4A">
        <w:rPr>
          <w:rFonts w:ascii="Times New Roman" w:hAnsi="Times New Roman" w:cs="Times New Roman"/>
          <w:sz w:val="28"/>
          <w:szCs w:val="28"/>
          <w:shd w:val="clear" w:color="auto" w:fill="FFFFFF"/>
        </w:rPr>
        <w:t xml:space="preserve"> правового регулирования агитационной кампании</w:t>
      </w:r>
      <w:r w:rsidR="00E93F2B" w:rsidRPr="00217D4A">
        <w:rPr>
          <w:rFonts w:ascii="Times New Roman" w:hAnsi="Times New Roman" w:cs="Times New Roman"/>
          <w:sz w:val="28"/>
          <w:szCs w:val="28"/>
          <w:shd w:val="clear" w:color="auto" w:fill="FFFFFF"/>
        </w:rPr>
        <w:t xml:space="preserve"> </w:t>
      </w:r>
      <w:r w:rsidR="00EA5DFC" w:rsidRPr="00217D4A">
        <w:rPr>
          <w:rStyle w:val="a5"/>
          <w:rFonts w:ascii="Times New Roman" w:hAnsi="Times New Roman" w:cs="Times New Roman"/>
          <w:sz w:val="28"/>
          <w:szCs w:val="28"/>
          <w:shd w:val="clear" w:color="auto" w:fill="FFFFFF"/>
        </w:rPr>
        <w:footnoteReference w:id="37"/>
      </w:r>
      <w:r w:rsidR="00EA5DFC" w:rsidRPr="00217D4A">
        <w:rPr>
          <w:rFonts w:ascii="Times New Roman" w:hAnsi="Times New Roman" w:cs="Times New Roman"/>
          <w:sz w:val="28"/>
          <w:szCs w:val="28"/>
          <w:shd w:val="clear" w:color="auto" w:fill="FFFFFF"/>
        </w:rPr>
        <w:t>. В соответствии с п.1 ст.49 ФЗ «</w:t>
      </w:r>
      <w:r w:rsidR="00A56FB6" w:rsidRPr="00217D4A">
        <w:rPr>
          <w:rFonts w:ascii="Times New Roman" w:hAnsi="Times New Roman" w:cs="Times New Roman"/>
          <w:sz w:val="28"/>
          <w:szCs w:val="28"/>
          <w:shd w:val="clear" w:color="auto" w:fill="FFFFFF"/>
        </w:rPr>
        <w:t>Об основных гарантиях избирательных прав и права на участие в референдуме граждан Российской Федерации</w:t>
      </w:r>
      <w:r w:rsidR="009F2D1A">
        <w:rPr>
          <w:rFonts w:ascii="Times New Roman" w:hAnsi="Times New Roman" w:cs="Times New Roman"/>
          <w:sz w:val="28"/>
          <w:szCs w:val="28"/>
          <w:shd w:val="clear" w:color="auto" w:fill="FFFFFF"/>
        </w:rPr>
        <w:t xml:space="preserve">» </w:t>
      </w:r>
      <w:r w:rsidR="00EA5DFC" w:rsidRPr="00217D4A">
        <w:rPr>
          <w:rFonts w:ascii="Times New Roman" w:hAnsi="Times New Roman" w:cs="Times New Roman"/>
          <w:sz w:val="28"/>
          <w:szCs w:val="28"/>
          <w:shd w:val="clear" w:color="auto" w:fill="FFFFFF"/>
        </w:rPr>
        <w:t>агитационный период начинается с момента выдвижения кандидата, списка кандидатов, согласно п.2 ст.33 данного закона кандидат считается выдвинутым и приобретает все необходимые права и обязанности после получения</w:t>
      </w:r>
      <w:proofErr w:type="gramEnd"/>
      <w:r w:rsidR="00EA5DFC" w:rsidRPr="00217D4A">
        <w:rPr>
          <w:rFonts w:ascii="Times New Roman" w:hAnsi="Times New Roman" w:cs="Times New Roman"/>
          <w:sz w:val="28"/>
          <w:szCs w:val="28"/>
          <w:shd w:val="clear" w:color="auto" w:fill="FFFFFF"/>
        </w:rPr>
        <w:t xml:space="preserve"> избирательной комиссией письменного за</w:t>
      </w:r>
      <w:r w:rsidR="009F2D1A">
        <w:rPr>
          <w:rFonts w:ascii="Times New Roman" w:hAnsi="Times New Roman" w:cs="Times New Roman"/>
          <w:sz w:val="28"/>
          <w:szCs w:val="28"/>
          <w:shd w:val="clear" w:color="auto" w:fill="FFFFFF"/>
        </w:rPr>
        <w:t xml:space="preserve">явления от выдвигаемого лица о </w:t>
      </w:r>
      <w:r w:rsidR="00EA5DFC" w:rsidRPr="00217D4A">
        <w:rPr>
          <w:rFonts w:ascii="Times New Roman" w:hAnsi="Times New Roman" w:cs="Times New Roman"/>
          <w:sz w:val="28"/>
          <w:szCs w:val="28"/>
          <w:shd w:val="clear" w:color="auto" w:fill="FFFFFF"/>
        </w:rPr>
        <w:t xml:space="preserve">его согласии баллотироваться по определенному избирательному округу. В комплексе эти нормы позволяют нам говорить о том, что предвыборная агитация для избирательного объединения или кандидата </w:t>
      </w:r>
      <w:r w:rsidR="00EA5DFC" w:rsidRPr="00217D4A">
        <w:rPr>
          <w:rFonts w:ascii="Times New Roman" w:hAnsi="Times New Roman" w:cs="Times New Roman"/>
          <w:sz w:val="28"/>
          <w:szCs w:val="28"/>
          <w:shd w:val="clear" w:color="auto" w:fill="FFFFFF"/>
        </w:rPr>
        <w:lastRenderedPageBreak/>
        <w:t xml:space="preserve">начинается  с момента предоставления в избирательные органы всех необходимых документов. </w:t>
      </w:r>
    </w:p>
    <w:p w:rsidR="00EA5DFC" w:rsidRPr="00217D4A" w:rsidRDefault="00EA5DFC"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Однако большой интерес вызывают нормы, закрепленные в Федеральном законе «О выборах депутатов Государственной Думы Федерального Собрания Российской Федерации», где в п.1 ст. 63 содержатся три разных варианта начала агитационной деятельности, так: </w:t>
      </w:r>
    </w:p>
    <w:p w:rsidR="00EA5DFC" w:rsidRPr="00217D4A" w:rsidRDefault="009F2D1A" w:rsidP="00217D4A">
      <w:pPr>
        <w:pStyle w:val="a6"/>
        <w:numPr>
          <w:ilvl w:val="0"/>
          <w:numId w:val="2"/>
        </w:numPr>
        <w:spacing w:after="0" w:line="360" w:lineRule="auto"/>
        <w:ind w:left="107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политической партии она возможна </w:t>
      </w:r>
      <w:r w:rsidR="00EA5DFC" w:rsidRPr="00217D4A">
        <w:rPr>
          <w:rFonts w:ascii="Times New Roman" w:hAnsi="Times New Roman" w:cs="Times New Roman"/>
          <w:sz w:val="28"/>
          <w:szCs w:val="28"/>
          <w:shd w:val="clear" w:color="auto" w:fill="FFFFFF"/>
        </w:rPr>
        <w:t>со дня принятия ею решения о выдвижении федерального списка кандидатов по одномандатным избирательным округам;</w:t>
      </w:r>
    </w:p>
    <w:p w:rsidR="00EA5DFC" w:rsidRPr="00217D4A" w:rsidRDefault="00EA5DFC" w:rsidP="00217D4A">
      <w:pPr>
        <w:pStyle w:val="a6"/>
        <w:numPr>
          <w:ilvl w:val="0"/>
          <w:numId w:val="2"/>
        </w:numPr>
        <w:spacing w:after="0" w:line="360" w:lineRule="auto"/>
        <w:ind w:left="1072"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для кандидата, выдвинутого в составе федерального списка кандидатов, начинается со дня представления в ЦИК  РФ списка кандидатов;</w:t>
      </w:r>
    </w:p>
    <w:p w:rsidR="00EA5DFC" w:rsidRPr="00217D4A" w:rsidRDefault="009F2D1A" w:rsidP="00217D4A">
      <w:pPr>
        <w:pStyle w:val="a6"/>
        <w:numPr>
          <w:ilvl w:val="0"/>
          <w:numId w:val="2"/>
        </w:numPr>
        <w:spacing w:after="0" w:line="360" w:lineRule="auto"/>
        <w:ind w:left="107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кандидата, выдвигаемого </w:t>
      </w:r>
      <w:r w:rsidR="00EA5DFC" w:rsidRPr="00217D4A">
        <w:rPr>
          <w:rFonts w:ascii="Times New Roman" w:hAnsi="Times New Roman" w:cs="Times New Roman"/>
          <w:sz w:val="28"/>
          <w:szCs w:val="28"/>
          <w:shd w:val="clear" w:color="auto" w:fill="FFFFFF"/>
        </w:rPr>
        <w:t>по одномандатному избирательному округу - со дня представления им  в окружную избирательную комиссию письменного заявления  о согласии баллотироваться.</w:t>
      </w:r>
    </w:p>
    <w:p w:rsidR="00CB7B40" w:rsidRPr="00217D4A" w:rsidRDefault="00EA5DFC"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И если первые две позиции </w:t>
      </w:r>
      <w:proofErr w:type="gramStart"/>
      <w:r w:rsidRPr="00217D4A">
        <w:rPr>
          <w:rFonts w:ascii="Times New Roman" w:hAnsi="Times New Roman" w:cs="Times New Roman"/>
          <w:sz w:val="28"/>
          <w:szCs w:val="28"/>
          <w:shd w:val="clear" w:color="auto" w:fill="FFFFFF"/>
        </w:rPr>
        <w:t>понятны и ясны</w:t>
      </w:r>
      <w:proofErr w:type="gramEnd"/>
      <w:r w:rsidRPr="00217D4A">
        <w:rPr>
          <w:rFonts w:ascii="Times New Roman" w:hAnsi="Times New Roman" w:cs="Times New Roman"/>
          <w:sz w:val="28"/>
          <w:szCs w:val="28"/>
          <w:shd w:val="clear" w:color="auto" w:fill="FFFFFF"/>
        </w:rPr>
        <w:t xml:space="preserve">, так как четко отражают нормы ФЗ, то </w:t>
      </w:r>
      <w:r w:rsidR="009F2D1A">
        <w:rPr>
          <w:rFonts w:ascii="Times New Roman" w:hAnsi="Times New Roman" w:cs="Times New Roman"/>
          <w:sz w:val="28"/>
          <w:szCs w:val="28"/>
          <w:shd w:val="clear" w:color="auto" w:fill="FFFFFF"/>
        </w:rPr>
        <w:t>третье</w:t>
      </w:r>
      <w:r w:rsidRPr="00217D4A">
        <w:rPr>
          <w:rFonts w:ascii="Times New Roman" w:hAnsi="Times New Roman" w:cs="Times New Roman"/>
          <w:sz w:val="28"/>
          <w:szCs w:val="28"/>
          <w:shd w:val="clear" w:color="auto" w:fill="FFFFFF"/>
        </w:rPr>
        <w:t xml:space="preserve"> положение вызывает вопросы. Лица, которые избраны политической партией в качестве кандидата, в соответствии с нормами ФЗ не являются ими до поступления всех необходимы</w:t>
      </w:r>
      <w:r w:rsidR="009F2D1A">
        <w:rPr>
          <w:rFonts w:ascii="Times New Roman" w:hAnsi="Times New Roman" w:cs="Times New Roman"/>
          <w:sz w:val="28"/>
          <w:szCs w:val="28"/>
          <w:shd w:val="clear" w:color="auto" w:fill="FFFFFF"/>
        </w:rPr>
        <w:t xml:space="preserve">х документов в соответствующие </w:t>
      </w:r>
      <w:r w:rsidRPr="00217D4A">
        <w:rPr>
          <w:rFonts w:ascii="Times New Roman" w:hAnsi="Times New Roman" w:cs="Times New Roman"/>
          <w:sz w:val="28"/>
          <w:szCs w:val="28"/>
          <w:shd w:val="clear" w:color="auto" w:fill="FFFFFF"/>
        </w:rPr>
        <w:t>избирательные органы. Процесс выдвижения может быть различным и включать в себя несколько стадий, но ясно одно его завершение происходит только после получения избирательной комиссией нужных документов и рег</w:t>
      </w:r>
      <w:r w:rsidR="009F2D1A">
        <w:rPr>
          <w:rFonts w:ascii="Times New Roman" w:hAnsi="Times New Roman" w:cs="Times New Roman"/>
          <w:sz w:val="28"/>
          <w:szCs w:val="28"/>
          <w:shd w:val="clear" w:color="auto" w:fill="FFFFFF"/>
        </w:rPr>
        <w:t xml:space="preserve">истрацией данного факта. </w:t>
      </w:r>
      <w:r w:rsidRPr="00217D4A">
        <w:rPr>
          <w:rFonts w:ascii="Times New Roman" w:hAnsi="Times New Roman" w:cs="Times New Roman"/>
          <w:sz w:val="28"/>
          <w:szCs w:val="28"/>
          <w:shd w:val="clear" w:color="auto" w:fill="FFFFFF"/>
        </w:rPr>
        <w:t xml:space="preserve">В соответствии с п. 2 ст. 10 ФЗ «О выборах депутатов Государственной Думы» предвыборная агитация – это деятельность, осуществляемая в период избирательной кампании, основная цель которой побудить избирателей голосовать за кандидата, список кандидатов или против них. Из этой нормы следует, что агитация проводится в интересах списка кандидатов, кандидатов и как следствие из этого – агитационная деятельность должна происходить с момента, когда процесс </w:t>
      </w:r>
      <w:r w:rsidRPr="00217D4A">
        <w:rPr>
          <w:rFonts w:ascii="Times New Roman" w:hAnsi="Times New Roman" w:cs="Times New Roman"/>
          <w:sz w:val="28"/>
          <w:szCs w:val="28"/>
          <w:shd w:val="clear" w:color="auto" w:fill="FFFFFF"/>
        </w:rPr>
        <w:lastRenderedPageBreak/>
        <w:t>выдвижения кандидатов, списков ка</w:t>
      </w:r>
      <w:r w:rsidR="006801EB" w:rsidRPr="00217D4A">
        <w:rPr>
          <w:rFonts w:ascii="Times New Roman" w:hAnsi="Times New Roman" w:cs="Times New Roman"/>
          <w:sz w:val="28"/>
          <w:szCs w:val="28"/>
          <w:shd w:val="clear" w:color="auto" w:fill="FFFFFF"/>
        </w:rPr>
        <w:t>ндидатов уже полностью завершен</w:t>
      </w:r>
      <w:r w:rsidRPr="00217D4A">
        <w:rPr>
          <w:rFonts w:ascii="Times New Roman" w:hAnsi="Times New Roman" w:cs="Times New Roman"/>
          <w:sz w:val="28"/>
          <w:szCs w:val="28"/>
          <w:shd w:val="clear" w:color="auto" w:fill="FFFFFF"/>
        </w:rPr>
        <w:t xml:space="preserve"> </w:t>
      </w:r>
      <w:r w:rsidRPr="00217D4A">
        <w:rPr>
          <w:rStyle w:val="a5"/>
          <w:rFonts w:ascii="Times New Roman" w:hAnsi="Times New Roman" w:cs="Times New Roman"/>
          <w:sz w:val="28"/>
          <w:szCs w:val="28"/>
          <w:shd w:val="clear" w:color="auto" w:fill="FFFFFF"/>
        </w:rPr>
        <w:footnoteReference w:id="38"/>
      </w:r>
      <w:r w:rsidR="006801EB" w:rsidRPr="00217D4A">
        <w:rPr>
          <w:rFonts w:ascii="Times New Roman" w:hAnsi="Times New Roman" w:cs="Times New Roman"/>
          <w:sz w:val="28"/>
          <w:szCs w:val="28"/>
          <w:shd w:val="clear" w:color="auto" w:fill="FFFFFF"/>
        </w:rPr>
        <w:t xml:space="preserve">. </w:t>
      </w:r>
      <w:r w:rsidRPr="00217D4A">
        <w:rPr>
          <w:rFonts w:ascii="Times New Roman" w:hAnsi="Times New Roman" w:cs="Times New Roman"/>
          <w:sz w:val="28"/>
          <w:szCs w:val="28"/>
          <w:shd w:val="clear" w:color="auto" w:fill="FFFFFF"/>
        </w:rPr>
        <w:t xml:space="preserve">Данные выводы имеют </w:t>
      </w:r>
      <w:proofErr w:type="gramStart"/>
      <w:r w:rsidRPr="00217D4A">
        <w:rPr>
          <w:rFonts w:ascii="Times New Roman" w:hAnsi="Times New Roman" w:cs="Times New Roman"/>
          <w:sz w:val="28"/>
          <w:szCs w:val="28"/>
          <w:shd w:val="clear" w:color="auto" w:fill="FFFFFF"/>
        </w:rPr>
        <w:t>важное значение</w:t>
      </w:r>
      <w:proofErr w:type="gramEnd"/>
      <w:r w:rsidRPr="00217D4A">
        <w:rPr>
          <w:rFonts w:ascii="Times New Roman" w:hAnsi="Times New Roman" w:cs="Times New Roman"/>
          <w:sz w:val="28"/>
          <w:szCs w:val="28"/>
          <w:shd w:val="clear" w:color="auto" w:fill="FFFFFF"/>
        </w:rPr>
        <w:t xml:space="preserve">, так как именно в процессе предвыборной агитации </w:t>
      </w:r>
      <w:r w:rsidR="00B114C2" w:rsidRPr="00217D4A">
        <w:rPr>
          <w:rFonts w:ascii="Times New Roman" w:hAnsi="Times New Roman" w:cs="Times New Roman"/>
          <w:sz w:val="28"/>
          <w:szCs w:val="28"/>
          <w:shd w:val="clear" w:color="auto" w:fill="FFFFFF"/>
        </w:rPr>
        <w:t>выявляется</w:t>
      </w:r>
      <w:r w:rsidRPr="00217D4A">
        <w:rPr>
          <w:rFonts w:ascii="Times New Roman" w:hAnsi="Times New Roman" w:cs="Times New Roman"/>
          <w:sz w:val="28"/>
          <w:szCs w:val="28"/>
          <w:shd w:val="clear" w:color="auto" w:fill="FFFFFF"/>
        </w:rPr>
        <w:t xml:space="preserve"> большинство </w:t>
      </w:r>
      <w:r w:rsidR="00B114C2" w:rsidRPr="00217D4A">
        <w:rPr>
          <w:rFonts w:ascii="Times New Roman" w:hAnsi="Times New Roman" w:cs="Times New Roman"/>
          <w:sz w:val="28"/>
          <w:szCs w:val="28"/>
          <w:shd w:val="clear" w:color="auto" w:fill="FFFFFF"/>
        </w:rPr>
        <w:t>отклонений от закона</w:t>
      </w:r>
      <w:r w:rsidR="009F2D1A">
        <w:rPr>
          <w:rFonts w:ascii="Times New Roman" w:hAnsi="Times New Roman" w:cs="Times New Roman"/>
          <w:sz w:val="28"/>
          <w:szCs w:val="28"/>
          <w:shd w:val="clear" w:color="auto" w:fill="FFFFFF"/>
        </w:rPr>
        <w:t xml:space="preserve">. </w:t>
      </w:r>
      <w:r w:rsidRPr="00217D4A">
        <w:rPr>
          <w:rFonts w:ascii="Times New Roman" w:hAnsi="Times New Roman" w:cs="Times New Roman"/>
          <w:sz w:val="28"/>
          <w:szCs w:val="28"/>
          <w:shd w:val="clear" w:color="auto" w:fill="FFFFFF"/>
        </w:rPr>
        <w:t xml:space="preserve">Следует сказать, что при нарушении сроков предвыборной агитации соответствующая избирательная комиссия вправе отказать в регистрации федерального списка или кандидата на основании подпункта «б» пункта 2 статьи 91 Федерального закона «О выборах депутатов Государственной Думы Федерального Собрания Российской Федерации», поэтому начало агитационной деятельности может быть преждевременным и незаконным. </w:t>
      </w:r>
    </w:p>
    <w:p w:rsidR="00EA5DFC" w:rsidRPr="00217D4A" w:rsidRDefault="00EA5DFC" w:rsidP="00217D4A">
      <w:pPr>
        <w:spacing w:after="0" w:line="360" w:lineRule="auto"/>
        <w:ind w:firstLine="709"/>
        <w:jc w:val="both"/>
        <w:rPr>
          <w:rFonts w:ascii="Times New Roman" w:hAnsi="Times New Roman" w:cs="Times New Roman"/>
          <w:sz w:val="28"/>
          <w:szCs w:val="28"/>
        </w:rPr>
      </w:pPr>
      <w:proofErr w:type="gramStart"/>
      <w:r w:rsidRPr="00217D4A">
        <w:rPr>
          <w:rFonts w:ascii="Times New Roman" w:hAnsi="Times New Roman" w:cs="Times New Roman"/>
          <w:sz w:val="28"/>
          <w:szCs w:val="28"/>
          <w:shd w:val="clear" w:color="auto" w:fill="FFFFFF"/>
        </w:rPr>
        <w:t>Так, можно привести пример</w:t>
      </w:r>
      <w:r w:rsidRPr="00217D4A">
        <w:rPr>
          <w:rFonts w:ascii="Times New Roman" w:hAnsi="Times New Roman" w:cs="Times New Roman"/>
          <w:sz w:val="28"/>
          <w:szCs w:val="28"/>
        </w:rPr>
        <w:t xml:space="preserve"> решение Верховного Суда Удмуртской Республики, поддержанное кассационным Определением Верховного Суда РФ</w:t>
      </w:r>
      <w:r w:rsidRPr="00217D4A">
        <w:rPr>
          <w:rStyle w:val="a5"/>
          <w:rFonts w:ascii="Times New Roman" w:hAnsi="Times New Roman" w:cs="Times New Roman"/>
          <w:sz w:val="28"/>
          <w:szCs w:val="28"/>
        </w:rPr>
        <w:footnoteReference w:id="39"/>
      </w:r>
      <w:r w:rsidRPr="00217D4A">
        <w:rPr>
          <w:rFonts w:ascii="Times New Roman" w:hAnsi="Times New Roman" w:cs="Times New Roman"/>
          <w:sz w:val="28"/>
          <w:szCs w:val="28"/>
        </w:rPr>
        <w:t xml:space="preserve">, отменившее решение избирательной комиссии о признании незаконным решения </w:t>
      </w:r>
      <w:proofErr w:type="spellStart"/>
      <w:r w:rsidRPr="00217D4A">
        <w:rPr>
          <w:rFonts w:ascii="Times New Roman" w:hAnsi="Times New Roman" w:cs="Times New Roman"/>
          <w:sz w:val="28"/>
          <w:szCs w:val="28"/>
        </w:rPr>
        <w:t>Устиновской</w:t>
      </w:r>
      <w:proofErr w:type="spellEnd"/>
      <w:r w:rsidRPr="00217D4A">
        <w:rPr>
          <w:rFonts w:ascii="Times New Roman" w:hAnsi="Times New Roman" w:cs="Times New Roman"/>
          <w:sz w:val="28"/>
          <w:szCs w:val="28"/>
        </w:rPr>
        <w:t xml:space="preserve"> территориальной избирательной комиссии г. Ижевска, признававшей незаконным распространение листовки кандидата в депутаты Государственного Совета Удмуртской Республики главным основанием к отмене решения, послужило то, что листовка была изготовлена и распространена до выдвижения кандидата.</w:t>
      </w:r>
      <w:proofErr w:type="gramEnd"/>
    </w:p>
    <w:p w:rsidR="00B27C8E" w:rsidRPr="00217D4A" w:rsidRDefault="00B114C2" w:rsidP="0021065E">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Таким образом, </w:t>
      </w:r>
      <w:r w:rsidR="002D2ADA" w:rsidRPr="00217D4A">
        <w:rPr>
          <w:rFonts w:ascii="Times New Roman" w:hAnsi="Times New Roman" w:cs="Times New Roman"/>
          <w:sz w:val="28"/>
          <w:szCs w:val="28"/>
        </w:rPr>
        <w:t>в законе необходимо более четко упорядочить сроки на</w:t>
      </w:r>
      <w:r w:rsidR="009F2D1A">
        <w:rPr>
          <w:rFonts w:ascii="Times New Roman" w:hAnsi="Times New Roman" w:cs="Times New Roman"/>
          <w:sz w:val="28"/>
          <w:szCs w:val="28"/>
        </w:rPr>
        <w:t xml:space="preserve">чала агитационной деятельности </w:t>
      </w:r>
      <w:r w:rsidR="002D2ADA" w:rsidRPr="00217D4A">
        <w:rPr>
          <w:rFonts w:ascii="Times New Roman" w:hAnsi="Times New Roman" w:cs="Times New Roman"/>
          <w:sz w:val="28"/>
          <w:szCs w:val="28"/>
        </w:rPr>
        <w:t xml:space="preserve">в целях искоренения правонарушений и </w:t>
      </w:r>
      <w:r w:rsidR="00E35215" w:rsidRPr="00217D4A">
        <w:rPr>
          <w:rFonts w:ascii="Times New Roman" w:hAnsi="Times New Roman" w:cs="Times New Roman"/>
          <w:sz w:val="28"/>
          <w:szCs w:val="28"/>
        </w:rPr>
        <w:t>преждевременно</w:t>
      </w:r>
      <w:r w:rsidR="0021065E">
        <w:rPr>
          <w:rFonts w:ascii="Times New Roman" w:hAnsi="Times New Roman" w:cs="Times New Roman"/>
          <w:sz w:val="28"/>
          <w:szCs w:val="28"/>
        </w:rPr>
        <w:t>го начала предвыборной агитации.</w:t>
      </w:r>
    </w:p>
    <w:p w:rsidR="00094AC3" w:rsidRPr="009E245D" w:rsidRDefault="00094AC3" w:rsidP="009E245D">
      <w:pPr>
        <w:pStyle w:val="2"/>
        <w:jc w:val="both"/>
        <w:rPr>
          <w:rFonts w:ascii="Times New Roman" w:hAnsi="Times New Roman" w:cs="Times New Roman"/>
          <w:bCs w:val="0"/>
          <w:color w:val="auto"/>
          <w:sz w:val="28"/>
          <w:szCs w:val="28"/>
        </w:rPr>
      </w:pPr>
      <w:bookmarkStart w:id="8" w:name="_Toc507332545"/>
      <w:r w:rsidRPr="009E245D">
        <w:rPr>
          <w:rFonts w:ascii="Times New Roman" w:hAnsi="Times New Roman" w:cs="Times New Roman"/>
          <w:color w:val="auto"/>
          <w:sz w:val="28"/>
          <w:szCs w:val="28"/>
        </w:rPr>
        <w:t xml:space="preserve">2.2. </w:t>
      </w:r>
      <w:r w:rsidRPr="009E245D">
        <w:rPr>
          <w:rFonts w:ascii="Times New Roman" w:hAnsi="Times New Roman" w:cs="Times New Roman"/>
          <w:bCs w:val="0"/>
          <w:color w:val="auto"/>
          <w:sz w:val="28"/>
          <w:szCs w:val="28"/>
        </w:rPr>
        <w:t>Правовые ограничения предвыборной агитации в России</w:t>
      </w:r>
      <w:bookmarkEnd w:id="8"/>
    </w:p>
    <w:p w:rsidR="007C5FC8" w:rsidRPr="00217D4A" w:rsidRDefault="009F2D1A" w:rsidP="00217D4A">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Правовые ограничения – </w:t>
      </w:r>
      <w:r w:rsidR="007C5FC8" w:rsidRPr="00217D4A">
        <w:rPr>
          <w:rFonts w:ascii="Times New Roman" w:hAnsi="Times New Roman" w:cs="Times New Roman"/>
          <w:bCs/>
          <w:sz w:val="28"/>
          <w:szCs w:val="28"/>
        </w:rPr>
        <w:t>это необходимый элемент обеспечения цивилизованного и правомерного характера предвыборной борьбы, преграждающий путь нарушениям избирательного законодательства</w:t>
      </w:r>
      <w:r w:rsidR="007C5FC8" w:rsidRPr="00217D4A">
        <w:rPr>
          <w:rStyle w:val="a5"/>
          <w:rFonts w:ascii="Times New Roman" w:hAnsi="Times New Roman" w:cs="Times New Roman"/>
          <w:bCs/>
          <w:sz w:val="28"/>
          <w:szCs w:val="28"/>
        </w:rPr>
        <w:footnoteReference w:id="40"/>
      </w:r>
      <w:r w:rsidR="007C5FC8" w:rsidRPr="00217D4A">
        <w:rPr>
          <w:rFonts w:ascii="Times New Roman" w:hAnsi="Times New Roman" w:cs="Times New Roman"/>
          <w:bCs/>
          <w:sz w:val="28"/>
          <w:szCs w:val="28"/>
        </w:rPr>
        <w:t xml:space="preserve">. Как указывает В.Г. Елизаров, «…любое правовое регулирование общественных отношений включает установление необходимых ограничений действий </w:t>
      </w:r>
      <w:r w:rsidR="007C5FC8" w:rsidRPr="00217D4A">
        <w:rPr>
          <w:rFonts w:ascii="Times New Roman" w:hAnsi="Times New Roman" w:cs="Times New Roman"/>
          <w:bCs/>
          <w:sz w:val="28"/>
          <w:szCs w:val="28"/>
        </w:rPr>
        <w:lastRenderedPageBreak/>
        <w:t>субъектов. Без ограничений (в том числе запретов) невозможно перевести потенциально неограниченные свободные действия субъектов, часто угрожающие правам и законным интересам других лиц, в упорядоченные отношения в соответствии с целями регулирования</w:t>
      </w:r>
      <w:proofErr w:type="gramStart"/>
      <w:r w:rsidR="007C5FC8" w:rsidRPr="00217D4A">
        <w:rPr>
          <w:rFonts w:ascii="Times New Roman" w:hAnsi="Times New Roman" w:cs="Times New Roman"/>
          <w:bCs/>
          <w:sz w:val="28"/>
          <w:szCs w:val="28"/>
        </w:rPr>
        <w:t>… П</w:t>
      </w:r>
      <w:proofErr w:type="gramEnd"/>
      <w:r w:rsidR="007C5FC8" w:rsidRPr="00217D4A">
        <w:rPr>
          <w:rFonts w:ascii="Times New Roman" w:hAnsi="Times New Roman" w:cs="Times New Roman"/>
          <w:bCs/>
          <w:sz w:val="28"/>
          <w:szCs w:val="28"/>
        </w:rPr>
        <w:t>о сути дела, правомерные ограничения одних прав и свобод человека и гражданина служат гарантиями защиты других социальных ценностей: основ конституционного строя, нравственности, здоровья, прав и законных интересов других лиц, обороноспособности страны и безопасности государства (</w:t>
      </w:r>
      <w:proofErr w:type="gramStart"/>
      <w:r w:rsidR="007C5FC8" w:rsidRPr="00217D4A">
        <w:rPr>
          <w:rFonts w:ascii="Times New Roman" w:hAnsi="Times New Roman" w:cs="Times New Roman"/>
          <w:bCs/>
          <w:sz w:val="28"/>
          <w:szCs w:val="28"/>
        </w:rPr>
        <w:t>см</w:t>
      </w:r>
      <w:proofErr w:type="gramEnd"/>
      <w:r w:rsidR="007C5FC8" w:rsidRPr="00217D4A">
        <w:rPr>
          <w:rFonts w:ascii="Times New Roman" w:hAnsi="Times New Roman" w:cs="Times New Roman"/>
          <w:bCs/>
          <w:sz w:val="28"/>
          <w:szCs w:val="28"/>
        </w:rPr>
        <w:t>. ч. 3 ст. 55 Конституции РФ)»</w:t>
      </w:r>
      <w:r w:rsidR="007C5FC8" w:rsidRPr="00217D4A">
        <w:rPr>
          <w:rStyle w:val="a5"/>
          <w:rFonts w:ascii="Times New Roman" w:hAnsi="Times New Roman" w:cs="Times New Roman"/>
          <w:bCs/>
          <w:sz w:val="28"/>
          <w:szCs w:val="28"/>
        </w:rPr>
        <w:footnoteReference w:id="41"/>
      </w:r>
      <w:r w:rsidR="007C5FC8" w:rsidRPr="00217D4A">
        <w:rPr>
          <w:rFonts w:ascii="Times New Roman" w:hAnsi="Times New Roman" w:cs="Times New Roman"/>
          <w:bCs/>
          <w:sz w:val="28"/>
          <w:szCs w:val="28"/>
        </w:rPr>
        <w:t>.</w:t>
      </w:r>
    </w:p>
    <w:p w:rsidR="007C5FC8" w:rsidRPr="00217D4A" w:rsidRDefault="007C5FC8"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По мнению Л.Т. </w:t>
      </w:r>
      <w:proofErr w:type="spellStart"/>
      <w:r w:rsidRPr="00217D4A">
        <w:rPr>
          <w:rFonts w:ascii="Times New Roman" w:hAnsi="Times New Roman" w:cs="Times New Roman"/>
          <w:bCs/>
          <w:sz w:val="28"/>
          <w:szCs w:val="28"/>
        </w:rPr>
        <w:t>Аглеевой</w:t>
      </w:r>
      <w:proofErr w:type="spellEnd"/>
      <w:r w:rsidRPr="00217D4A">
        <w:rPr>
          <w:rFonts w:ascii="Times New Roman" w:hAnsi="Times New Roman" w:cs="Times New Roman"/>
          <w:bCs/>
          <w:sz w:val="28"/>
          <w:szCs w:val="28"/>
        </w:rPr>
        <w:t xml:space="preserve"> все ограничения, связанные с проведением предвыборной агитации, можно разделить на 4 группы</w:t>
      </w:r>
      <w:r w:rsidR="009B08F0" w:rsidRPr="00217D4A">
        <w:rPr>
          <w:rStyle w:val="a5"/>
          <w:rFonts w:ascii="Times New Roman" w:hAnsi="Times New Roman" w:cs="Times New Roman"/>
          <w:bCs/>
          <w:sz w:val="28"/>
          <w:szCs w:val="28"/>
        </w:rPr>
        <w:footnoteReference w:id="42"/>
      </w:r>
      <w:r w:rsidRPr="00217D4A">
        <w:rPr>
          <w:rFonts w:ascii="Times New Roman" w:hAnsi="Times New Roman" w:cs="Times New Roman"/>
          <w:bCs/>
          <w:sz w:val="28"/>
          <w:szCs w:val="28"/>
        </w:rPr>
        <w:t>.</w:t>
      </w:r>
    </w:p>
    <w:p w:rsidR="007C5FC8" w:rsidRPr="00217D4A" w:rsidRDefault="007C5FC8" w:rsidP="00217D4A">
      <w:pPr>
        <w:spacing w:after="0" w:line="360" w:lineRule="auto"/>
        <w:ind w:firstLine="709"/>
        <w:jc w:val="both"/>
        <w:rPr>
          <w:rFonts w:ascii="Times New Roman" w:hAnsi="Times New Roman" w:cs="Times New Roman"/>
          <w:bCs/>
          <w:sz w:val="28"/>
          <w:szCs w:val="28"/>
        </w:rPr>
      </w:pPr>
      <w:proofErr w:type="gramStart"/>
      <w:r w:rsidRPr="00217D4A">
        <w:rPr>
          <w:rFonts w:ascii="Times New Roman" w:hAnsi="Times New Roman" w:cs="Times New Roman"/>
          <w:bCs/>
          <w:sz w:val="28"/>
          <w:szCs w:val="28"/>
        </w:rPr>
        <w:t>Во</w:t>
      </w:r>
      <w:proofErr w:type="gramEnd"/>
      <w:r w:rsidRPr="00217D4A">
        <w:rPr>
          <w:rFonts w:ascii="Times New Roman" w:hAnsi="Times New Roman" w:cs="Times New Roman"/>
          <w:bCs/>
          <w:sz w:val="28"/>
          <w:szCs w:val="28"/>
        </w:rPr>
        <w:t xml:space="preserve"> – первых, это ограничения, связанные с </w:t>
      </w:r>
      <w:r w:rsidR="009B08F0" w:rsidRPr="00217D4A">
        <w:rPr>
          <w:rFonts w:ascii="Times New Roman" w:hAnsi="Times New Roman" w:cs="Times New Roman"/>
          <w:bCs/>
          <w:sz w:val="28"/>
          <w:szCs w:val="28"/>
        </w:rPr>
        <w:t>субъективным составом от</w:t>
      </w:r>
      <w:r w:rsidR="009F2D1A">
        <w:rPr>
          <w:rFonts w:ascii="Times New Roman" w:hAnsi="Times New Roman" w:cs="Times New Roman"/>
          <w:bCs/>
          <w:sz w:val="28"/>
          <w:szCs w:val="28"/>
        </w:rPr>
        <w:t xml:space="preserve">ношений предвыборной агитации. </w:t>
      </w:r>
      <w:r w:rsidR="009B08F0" w:rsidRPr="00217D4A">
        <w:rPr>
          <w:rFonts w:ascii="Times New Roman" w:hAnsi="Times New Roman" w:cs="Times New Roman"/>
          <w:bCs/>
          <w:sz w:val="28"/>
          <w:szCs w:val="28"/>
        </w:rPr>
        <w:t>Данные ограничения содержатся в различных ст. главы 7 ФЗ № 67.</w:t>
      </w:r>
      <w:r w:rsidR="0025433B" w:rsidRPr="00217D4A">
        <w:rPr>
          <w:rFonts w:ascii="Times New Roman" w:hAnsi="Times New Roman" w:cs="Times New Roman"/>
          <w:bCs/>
          <w:sz w:val="28"/>
          <w:szCs w:val="28"/>
        </w:rPr>
        <w:t xml:space="preserve"> К ним, например</w:t>
      </w:r>
      <w:r w:rsidR="00D861C4">
        <w:rPr>
          <w:rFonts w:ascii="Times New Roman" w:hAnsi="Times New Roman" w:cs="Times New Roman"/>
          <w:bCs/>
          <w:sz w:val="28"/>
          <w:szCs w:val="28"/>
        </w:rPr>
        <w:t xml:space="preserve">, относится запрет агитировать членов </w:t>
      </w:r>
      <w:r w:rsidR="0025433B" w:rsidRPr="00217D4A">
        <w:rPr>
          <w:rFonts w:ascii="Times New Roman" w:hAnsi="Times New Roman" w:cs="Times New Roman"/>
          <w:bCs/>
          <w:sz w:val="28"/>
          <w:szCs w:val="28"/>
        </w:rPr>
        <w:t>избирательных комиссий с правом решающего голоса, должностных лиц при исполнении ими служебных</w:t>
      </w:r>
      <w:r w:rsidR="00D861C4">
        <w:rPr>
          <w:rFonts w:ascii="Times New Roman" w:hAnsi="Times New Roman" w:cs="Times New Roman"/>
          <w:bCs/>
          <w:sz w:val="28"/>
          <w:szCs w:val="28"/>
        </w:rPr>
        <w:t xml:space="preserve"> обязанностей и представителей </w:t>
      </w:r>
      <w:r w:rsidR="0025433B" w:rsidRPr="00217D4A">
        <w:rPr>
          <w:rFonts w:ascii="Times New Roman" w:hAnsi="Times New Roman" w:cs="Times New Roman"/>
          <w:bCs/>
          <w:sz w:val="28"/>
          <w:szCs w:val="28"/>
        </w:rPr>
        <w:t>СМИ при осуществлении ими профессиональной деятельности</w:t>
      </w:r>
    </w:p>
    <w:p w:rsidR="009B08F0" w:rsidRPr="00217D4A" w:rsidRDefault="009B08F0"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Во – вторых, это ограничения, связанные с периодом осуществления агитационной деятельности. </w:t>
      </w:r>
      <w:proofErr w:type="gramStart"/>
      <w:r w:rsidRPr="00217D4A">
        <w:rPr>
          <w:rFonts w:ascii="Times New Roman" w:hAnsi="Times New Roman" w:cs="Times New Roman"/>
          <w:bCs/>
          <w:sz w:val="28"/>
          <w:szCs w:val="28"/>
        </w:rPr>
        <w:t>Эти ограничения закреплены в ст. 49 и к ним относятся сроки проведения предвыборной агитации</w:t>
      </w:r>
      <w:r w:rsidR="0025433B" w:rsidRPr="00217D4A">
        <w:rPr>
          <w:rFonts w:ascii="Times New Roman" w:hAnsi="Times New Roman" w:cs="Times New Roman"/>
          <w:bCs/>
          <w:sz w:val="28"/>
          <w:szCs w:val="28"/>
        </w:rPr>
        <w:t xml:space="preserve">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rsidRPr="00217D4A">
        <w:rPr>
          <w:rFonts w:ascii="Times New Roman" w:hAnsi="Times New Roman" w:cs="Times New Roman"/>
          <w:bCs/>
          <w:sz w:val="28"/>
          <w:szCs w:val="28"/>
        </w:rPr>
        <w:t>,</w:t>
      </w:r>
      <w:r w:rsidR="0025433B" w:rsidRPr="00217D4A">
        <w:rPr>
          <w:rFonts w:ascii="Times New Roman" w:hAnsi="Times New Roman" w:cs="Times New Roman"/>
          <w:bCs/>
          <w:sz w:val="28"/>
          <w:szCs w:val="28"/>
        </w:rPr>
        <w:t xml:space="preserve"> запрет на проведение предвыборной агитации</w:t>
      </w:r>
      <w:proofErr w:type="gramEnd"/>
      <w:r w:rsidR="0025433B" w:rsidRPr="00217D4A">
        <w:rPr>
          <w:rFonts w:ascii="Times New Roman" w:hAnsi="Times New Roman" w:cs="Times New Roman"/>
          <w:bCs/>
          <w:sz w:val="28"/>
          <w:szCs w:val="28"/>
        </w:rPr>
        <w:t xml:space="preserve"> в день голосования),</w:t>
      </w:r>
      <w:r w:rsidRPr="00217D4A">
        <w:rPr>
          <w:rFonts w:ascii="Times New Roman" w:hAnsi="Times New Roman" w:cs="Times New Roman"/>
          <w:bCs/>
          <w:sz w:val="28"/>
          <w:szCs w:val="28"/>
        </w:rPr>
        <w:t xml:space="preserve"> а также регулируется порядок размещения </w:t>
      </w:r>
      <w:r w:rsidR="0025433B" w:rsidRPr="00217D4A">
        <w:rPr>
          <w:rFonts w:ascii="Times New Roman" w:hAnsi="Times New Roman" w:cs="Times New Roman"/>
          <w:bCs/>
          <w:sz w:val="28"/>
          <w:szCs w:val="28"/>
        </w:rPr>
        <w:t xml:space="preserve">агитационных печатных материалов. </w:t>
      </w:r>
    </w:p>
    <w:p w:rsidR="00F4574C" w:rsidRPr="00217D4A" w:rsidRDefault="0025433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bCs/>
          <w:sz w:val="28"/>
          <w:szCs w:val="28"/>
        </w:rPr>
        <w:lastRenderedPageBreak/>
        <w:t>В – третьих</w:t>
      </w:r>
      <w:r w:rsidR="00D861C4">
        <w:rPr>
          <w:rFonts w:ascii="Times New Roman" w:hAnsi="Times New Roman" w:cs="Times New Roman"/>
          <w:bCs/>
          <w:sz w:val="28"/>
          <w:szCs w:val="28"/>
        </w:rPr>
        <w:t xml:space="preserve">, это ограничения, связанные с </w:t>
      </w:r>
      <w:r w:rsidRPr="00217D4A">
        <w:rPr>
          <w:rFonts w:ascii="Times New Roman" w:hAnsi="Times New Roman" w:cs="Times New Roman"/>
          <w:bCs/>
          <w:sz w:val="28"/>
          <w:szCs w:val="28"/>
        </w:rPr>
        <w:t>формой, методами и содержанием агитационной деятельности, они указаны в ст. 56 Федерального закона</w:t>
      </w:r>
      <w:r w:rsidR="00F4574C" w:rsidRPr="00217D4A">
        <w:rPr>
          <w:rFonts w:ascii="Times New Roman" w:hAnsi="Times New Roman" w:cs="Times New Roman"/>
          <w:bCs/>
          <w:sz w:val="28"/>
          <w:szCs w:val="28"/>
        </w:rPr>
        <w:t xml:space="preserve"> (например, запрет на использование в агитационных материалах высказываний и изображений физического лица, не имеющего права проводить предвыборную агитацию без его письменного разрешения).</w:t>
      </w:r>
      <w:r w:rsidR="00F4574C" w:rsidRPr="00217D4A">
        <w:rPr>
          <w:rFonts w:ascii="Times New Roman" w:hAnsi="Times New Roman" w:cs="Times New Roman"/>
          <w:sz w:val="28"/>
          <w:szCs w:val="28"/>
          <w:shd w:val="clear" w:color="auto" w:fill="FFFFFF"/>
        </w:rPr>
        <w:t xml:space="preserve"> </w:t>
      </w:r>
    </w:p>
    <w:p w:rsidR="0025433B" w:rsidRPr="00217D4A" w:rsidRDefault="0025433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bCs/>
          <w:sz w:val="28"/>
          <w:szCs w:val="28"/>
        </w:rPr>
        <w:t>Третья группа ограничений в свою очередь т</w:t>
      </w:r>
      <w:r w:rsidR="00A56FB6" w:rsidRPr="00217D4A">
        <w:rPr>
          <w:rFonts w:ascii="Times New Roman" w:hAnsi="Times New Roman" w:cs="Times New Roman"/>
          <w:bCs/>
          <w:sz w:val="28"/>
          <w:szCs w:val="28"/>
        </w:rPr>
        <w:t>акже может быть подразделена на</w:t>
      </w:r>
      <w:r w:rsidRPr="00217D4A">
        <w:rPr>
          <w:rFonts w:ascii="Times New Roman" w:hAnsi="Times New Roman" w:cs="Times New Roman"/>
          <w:bCs/>
          <w:sz w:val="28"/>
          <w:szCs w:val="28"/>
        </w:rPr>
        <w:t>: ограничения, имеющие своей целью защиту интеллектуальной собственности и права на изображение, ограничения, имеющие своей целью противодействие злоупотреблению свободой массовой информации и осуществлению экстремистской деятельности, ограничения, имеющие своей целью защиту свободы волеизъявления граждан.</w:t>
      </w:r>
    </w:p>
    <w:p w:rsidR="00F4574C" w:rsidRPr="00217D4A" w:rsidRDefault="0025433B" w:rsidP="00217D4A">
      <w:pPr>
        <w:spacing w:after="0" w:line="360" w:lineRule="auto"/>
        <w:ind w:firstLine="709"/>
        <w:jc w:val="both"/>
        <w:rPr>
          <w:rFonts w:ascii="Times New Roman" w:hAnsi="Times New Roman" w:cs="Times New Roman"/>
          <w:bCs/>
          <w:sz w:val="28"/>
          <w:szCs w:val="28"/>
        </w:rPr>
      </w:pPr>
      <w:r w:rsidRPr="00217D4A">
        <w:rPr>
          <w:rFonts w:ascii="Times New Roman" w:hAnsi="Times New Roman" w:cs="Times New Roman"/>
          <w:bCs/>
          <w:sz w:val="28"/>
          <w:szCs w:val="28"/>
        </w:rPr>
        <w:t xml:space="preserve">В – четвертых, ограничения, связанные с финансированием избирательной кампании кандидата, закрепленные  в п.5 ст. 48 Федерального закона. В данной норме устанавливается требование о том, чтобы агитация материально обеспечивалась только за счет соответствующего избирательного фонда. Здесь в качестве аргумента можно привести постановление Конституционного Суда </w:t>
      </w:r>
      <w:r w:rsidRPr="00217D4A">
        <w:rPr>
          <w:rFonts w:ascii="Times New Roman" w:hAnsi="Times New Roman" w:cs="Times New Roman"/>
          <w:bCs/>
          <w:sz w:val="28"/>
          <w:szCs w:val="28"/>
          <w:shd w:val="clear" w:color="auto" w:fill="FFFFFF"/>
        </w:rPr>
        <w:t>РФ от 14 ноября 2005 г. № 10-П, в котором «</w:t>
      </w:r>
      <w:r w:rsidRPr="00217D4A">
        <w:rPr>
          <w:rFonts w:ascii="Times New Roman" w:hAnsi="Times New Roman" w:cs="Times New Roman"/>
          <w:sz w:val="28"/>
          <w:szCs w:val="28"/>
        </w:rPr>
        <w:t xml:space="preserve">гражданин В.Б. Бочков в соответствии со статьей 5.12 </w:t>
      </w:r>
      <w:proofErr w:type="spellStart"/>
      <w:r w:rsidRPr="00217D4A">
        <w:rPr>
          <w:rFonts w:ascii="Times New Roman" w:hAnsi="Times New Roman" w:cs="Times New Roman"/>
          <w:sz w:val="28"/>
          <w:szCs w:val="28"/>
        </w:rPr>
        <w:t>КоАП</w:t>
      </w:r>
      <w:proofErr w:type="spellEnd"/>
      <w:r w:rsidRPr="00217D4A">
        <w:rPr>
          <w:rFonts w:ascii="Times New Roman" w:hAnsi="Times New Roman" w:cs="Times New Roman"/>
          <w:sz w:val="28"/>
          <w:szCs w:val="28"/>
        </w:rPr>
        <w:t xml:space="preserve"> Российской Федерации был наказан штрафом в размере 1000 рублей. За то, что в период избирательной кампа</w:t>
      </w:r>
      <w:r w:rsidR="00D861C4">
        <w:rPr>
          <w:rFonts w:ascii="Times New Roman" w:hAnsi="Times New Roman" w:cs="Times New Roman"/>
          <w:sz w:val="28"/>
          <w:szCs w:val="28"/>
        </w:rPr>
        <w:t xml:space="preserve">нии составил, для изготовления </w:t>
      </w:r>
      <w:r w:rsidRPr="00217D4A">
        <w:rPr>
          <w:rFonts w:ascii="Times New Roman" w:hAnsi="Times New Roman" w:cs="Times New Roman"/>
          <w:sz w:val="28"/>
          <w:szCs w:val="28"/>
        </w:rPr>
        <w:t>500 экземпляров агитационного материала с призывом к избирателям голосовать против всех</w:t>
      </w:r>
      <w:r w:rsidR="00F4574C" w:rsidRPr="00217D4A">
        <w:rPr>
          <w:rFonts w:ascii="Times New Roman" w:hAnsi="Times New Roman" w:cs="Times New Roman"/>
          <w:sz w:val="28"/>
          <w:szCs w:val="28"/>
        </w:rPr>
        <w:t>, а именно листовку «Против всех - правильный выбор»</w:t>
      </w:r>
      <w:r w:rsidRPr="00217D4A">
        <w:rPr>
          <w:rFonts w:ascii="Times New Roman" w:hAnsi="Times New Roman" w:cs="Times New Roman"/>
          <w:sz w:val="28"/>
          <w:szCs w:val="28"/>
        </w:rPr>
        <w:t xml:space="preserve">, а затем распространил листовки. </w:t>
      </w:r>
      <w:proofErr w:type="gramStart"/>
      <w:r w:rsidRPr="00217D4A">
        <w:rPr>
          <w:rFonts w:ascii="Times New Roman" w:hAnsi="Times New Roman" w:cs="Times New Roman"/>
          <w:sz w:val="28"/>
          <w:szCs w:val="28"/>
        </w:rPr>
        <w:t>Заместитель Председателя Верховного Суда Российской Федерации, оценил  действия Боброва как неправомерные, опираясь на ч. 5</w:t>
      </w:r>
      <w:r w:rsidR="00F4574C" w:rsidRPr="00217D4A">
        <w:rPr>
          <w:rFonts w:ascii="Times New Roman" w:hAnsi="Times New Roman" w:cs="Times New Roman"/>
          <w:sz w:val="28"/>
          <w:szCs w:val="28"/>
        </w:rPr>
        <w:t xml:space="preserve"> статьи 48 Федерального закона «</w:t>
      </w:r>
      <w:r w:rsidRPr="00217D4A">
        <w:rPr>
          <w:rFonts w:ascii="Times New Roman" w:hAnsi="Times New Roman" w:cs="Times New Roman"/>
          <w:sz w:val="28"/>
          <w:szCs w:val="28"/>
        </w:rPr>
        <w:t>Об основных гарантиях избирательных прав и права на участие в референду</w:t>
      </w:r>
      <w:r w:rsidR="00F4574C" w:rsidRPr="00217D4A">
        <w:rPr>
          <w:rFonts w:ascii="Times New Roman" w:hAnsi="Times New Roman" w:cs="Times New Roman"/>
          <w:sz w:val="28"/>
          <w:szCs w:val="28"/>
        </w:rPr>
        <w:t>ме граждан Российской Федерации»</w:t>
      </w:r>
      <w:r w:rsidRPr="00217D4A">
        <w:rPr>
          <w:rFonts w:ascii="Times New Roman" w:hAnsi="Times New Roman" w:cs="Times New Roman"/>
          <w:sz w:val="28"/>
          <w:szCs w:val="28"/>
        </w:rPr>
        <w:t>, который указывает, что финансирование предвыборной агитации должно осуществляться непосредственно соответствующим избирательным фондом»</w:t>
      </w:r>
      <w:r w:rsidRPr="00217D4A">
        <w:rPr>
          <w:rStyle w:val="a5"/>
          <w:rFonts w:ascii="Times New Roman" w:hAnsi="Times New Roman" w:cs="Times New Roman"/>
          <w:sz w:val="28"/>
          <w:szCs w:val="28"/>
        </w:rPr>
        <w:footnoteReference w:id="43"/>
      </w:r>
      <w:r w:rsidRPr="00217D4A">
        <w:rPr>
          <w:rFonts w:ascii="Times New Roman" w:hAnsi="Times New Roman" w:cs="Times New Roman"/>
          <w:sz w:val="28"/>
          <w:szCs w:val="28"/>
        </w:rPr>
        <w:t>.</w:t>
      </w:r>
      <w:r w:rsidR="00B27C8E" w:rsidRPr="00217D4A">
        <w:rPr>
          <w:rFonts w:ascii="Times New Roman" w:hAnsi="Times New Roman" w:cs="Times New Roman"/>
          <w:sz w:val="28"/>
          <w:szCs w:val="28"/>
        </w:rPr>
        <w:t xml:space="preserve"> </w:t>
      </w:r>
      <w:r w:rsidRPr="00217D4A">
        <w:rPr>
          <w:rFonts w:ascii="Times New Roman" w:hAnsi="Times New Roman" w:cs="Times New Roman"/>
          <w:bCs/>
          <w:sz w:val="28"/>
          <w:szCs w:val="28"/>
          <w:shd w:val="clear" w:color="auto" w:fill="FFFFFF"/>
        </w:rPr>
        <w:t xml:space="preserve">Однако через </w:t>
      </w:r>
      <w:r w:rsidRPr="00217D4A">
        <w:rPr>
          <w:rFonts w:ascii="Times New Roman" w:hAnsi="Times New Roman" w:cs="Times New Roman"/>
          <w:bCs/>
          <w:sz w:val="28"/>
          <w:szCs w:val="28"/>
          <w:shd w:val="clear" w:color="auto" w:fill="FFFFFF"/>
        </w:rPr>
        <w:lastRenderedPageBreak/>
        <w:t xml:space="preserve">год Конституционный суд дает иное решение по аналогичному делу, в котором </w:t>
      </w:r>
      <w:r w:rsidRPr="00217D4A">
        <w:rPr>
          <w:rFonts w:ascii="Times New Roman" w:hAnsi="Times New Roman" w:cs="Times New Roman"/>
          <w:sz w:val="28"/>
          <w:szCs w:val="28"/>
          <w:shd w:val="clear" w:color="auto" w:fill="FFFFFF"/>
        </w:rPr>
        <w:t>Государственная Дума</w:t>
      </w:r>
      <w:proofErr w:type="gramEnd"/>
      <w:r w:rsidRPr="00217D4A">
        <w:rPr>
          <w:rFonts w:ascii="Times New Roman" w:hAnsi="Times New Roman" w:cs="Times New Roman"/>
          <w:sz w:val="28"/>
          <w:szCs w:val="28"/>
          <w:shd w:val="clear" w:color="auto" w:fill="FFFFFF"/>
        </w:rPr>
        <w:t xml:space="preserve"> </w:t>
      </w:r>
      <w:proofErr w:type="gramStart"/>
      <w:r w:rsidRPr="00217D4A">
        <w:rPr>
          <w:rFonts w:ascii="Times New Roman" w:hAnsi="Times New Roman" w:cs="Times New Roman"/>
          <w:sz w:val="28"/>
          <w:szCs w:val="28"/>
          <w:shd w:val="clear" w:color="auto" w:fill="FFFFFF"/>
        </w:rPr>
        <w:t xml:space="preserve">Астраханской области просит признать противоречащими Конституции Российской Федерации положения пункта 5 статьи 48, статьи 51, пункта 6 статьи 52, пунктов 1, 2, 3, 5 и 6 статьи 54, статьи 58 и пункта 5 статьи 59 Федерального закона от 12 июня 2002 года № 67 «Об основных гарантиях избирательных прав и права на участие в референдуме граждан Российской Федерации». </w:t>
      </w:r>
      <w:proofErr w:type="gramEnd"/>
    </w:p>
    <w:p w:rsidR="00094AC3" w:rsidRPr="00217D4A" w:rsidRDefault="0025433B" w:rsidP="00217D4A">
      <w:pPr>
        <w:pStyle w:val="s1"/>
        <w:spacing w:before="0" w:beforeAutospacing="0" w:after="0" w:afterAutospacing="0" w:line="360" w:lineRule="auto"/>
        <w:ind w:firstLine="709"/>
        <w:jc w:val="both"/>
        <w:rPr>
          <w:sz w:val="28"/>
          <w:szCs w:val="28"/>
          <w:shd w:val="clear" w:color="auto" w:fill="FFFFFF"/>
        </w:rPr>
      </w:pPr>
      <w:r w:rsidRPr="00217D4A">
        <w:rPr>
          <w:sz w:val="28"/>
          <w:szCs w:val="28"/>
          <w:shd w:val="clear" w:color="auto" w:fill="FFFFFF"/>
        </w:rPr>
        <w:t>Дело в том, что данные статьи не предоставляют гражданину права, не являющемуся кандидатом или представителем кандидата, проводить предвыборную агитацию лично, за свой счет без использования денег фонда. Исходя из этого, ограничиваю</w:t>
      </w:r>
      <w:r w:rsidR="00D861C4">
        <w:rPr>
          <w:sz w:val="28"/>
          <w:szCs w:val="28"/>
          <w:shd w:val="clear" w:color="auto" w:fill="FFFFFF"/>
        </w:rPr>
        <w:t xml:space="preserve">тся закрепленные в Конституции </w:t>
      </w:r>
      <w:r w:rsidRPr="00217D4A">
        <w:rPr>
          <w:sz w:val="28"/>
          <w:szCs w:val="28"/>
          <w:shd w:val="clear" w:color="auto" w:fill="FFFFFF"/>
        </w:rPr>
        <w:t xml:space="preserve">свобода слова, мысли, право граждан </w:t>
      </w:r>
      <w:proofErr w:type="spellStart"/>
      <w:r w:rsidRPr="00217D4A">
        <w:rPr>
          <w:sz w:val="28"/>
          <w:szCs w:val="28"/>
          <w:shd w:val="clear" w:color="auto" w:fill="FFFFFF"/>
        </w:rPr>
        <w:t>беззапретно</w:t>
      </w:r>
      <w:proofErr w:type="spellEnd"/>
      <w:r w:rsidRPr="00217D4A">
        <w:rPr>
          <w:sz w:val="28"/>
          <w:szCs w:val="28"/>
          <w:shd w:val="clear" w:color="auto" w:fill="FFFFFF"/>
        </w:rPr>
        <w:t xml:space="preserve"> получать, искать, производить, </w:t>
      </w:r>
      <w:proofErr w:type="gramStart"/>
      <w:r w:rsidRPr="00217D4A">
        <w:rPr>
          <w:sz w:val="28"/>
          <w:szCs w:val="28"/>
          <w:shd w:val="clear" w:color="auto" w:fill="FFFFFF"/>
        </w:rPr>
        <w:t>передава</w:t>
      </w:r>
      <w:r w:rsidR="00B27C8E" w:rsidRPr="00217D4A">
        <w:rPr>
          <w:sz w:val="28"/>
          <w:szCs w:val="28"/>
          <w:shd w:val="clear" w:color="auto" w:fill="FFFFFF"/>
        </w:rPr>
        <w:t>ть и распространять</w:t>
      </w:r>
      <w:proofErr w:type="gramEnd"/>
      <w:r w:rsidR="00B27C8E" w:rsidRPr="00217D4A">
        <w:rPr>
          <w:sz w:val="28"/>
          <w:szCs w:val="28"/>
          <w:shd w:val="clear" w:color="auto" w:fill="FFFFFF"/>
        </w:rPr>
        <w:t xml:space="preserve"> информацию. </w:t>
      </w:r>
      <w:r w:rsidRPr="00217D4A">
        <w:rPr>
          <w:sz w:val="28"/>
          <w:szCs w:val="28"/>
          <w:shd w:val="clear" w:color="auto" w:fill="FFFFFF"/>
        </w:rPr>
        <w:t xml:space="preserve">Свободные выборы как способ установления истинной воли народа и формирования легитимных выборных органов публичной власти тесно связанные </w:t>
      </w:r>
      <w:r w:rsidR="00D861C4">
        <w:rPr>
          <w:sz w:val="28"/>
          <w:szCs w:val="28"/>
          <w:shd w:val="clear" w:color="auto" w:fill="FFFFFF"/>
        </w:rPr>
        <w:t xml:space="preserve"> с закрепляемыми в Конституции </w:t>
      </w:r>
      <w:r w:rsidRPr="00217D4A">
        <w:rPr>
          <w:sz w:val="28"/>
          <w:szCs w:val="28"/>
          <w:shd w:val="clear" w:color="auto" w:fill="FFFFFF"/>
        </w:rPr>
        <w:t>РФ свободами ст. 29 (ч. 1, 4, 5). На основании выше изложенного Конституционный Суд признал право граждан осуществлять предвыборную агитацию самостоятельно, вне зависимости от того зарегистрирован ли гражданин в качестве кандидата или нет</w:t>
      </w:r>
      <w:proofErr w:type="gramStart"/>
      <w:r w:rsidRPr="00217D4A">
        <w:rPr>
          <w:rStyle w:val="a5"/>
          <w:sz w:val="28"/>
          <w:szCs w:val="28"/>
          <w:shd w:val="clear" w:color="auto" w:fill="FFFFFF"/>
        </w:rPr>
        <w:footnoteReference w:id="44"/>
      </w:r>
      <w:r w:rsidR="00B27C8E" w:rsidRPr="00217D4A">
        <w:rPr>
          <w:sz w:val="28"/>
          <w:szCs w:val="28"/>
          <w:shd w:val="clear" w:color="auto" w:fill="FFFFFF"/>
        </w:rPr>
        <w:t>.</w:t>
      </w:r>
      <w:proofErr w:type="gramEnd"/>
      <w:r w:rsidRPr="00217D4A">
        <w:rPr>
          <w:sz w:val="28"/>
          <w:szCs w:val="28"/>
          <w:shd w:val="clear" w:color="auto" w:fill="FFFFFF"/>
        </w:rPr>
        <w:t>Таким образом, даже Конституционный Суд не имеет единого мнения по вопросу предвыборной агитации.</w:t>
      </w:r>
    </w:p>
    <w:p w:rsidR="00F4574C" w:rsidRPr="009E245D" w:rsidRDefault="00F4574C" w:rsidP="00D6633E">
      <w:pPr>
        <w:pStyle w:val="2"/>
        <w:rPr>
          <w:rFonts w:ascii="Times New Roman" w:hAnsi="Times New Roman" w:cs="Times New Roman"/>
          <w:bCs w:val="0"/>
          <w:color w:val="auto"/>
          <w:sz w:val="28"/>
          <w:szCs w:val="28"/>
        </w:rPr>
      </w:pPr>
      <w:bookmarkStart w:id="9" w:name="_Toc507332546"/>
      <w:r w:rsidRPr="009E245D">
        <w:rPr>
          <w:rFonts w:ascii="Times New Roman" w:hAnsi="Times New Roman" w:cs="Times New Roman"/>
          <w:bCs w:val="0"/>
          <w:color w:val="auto"/>
          <w:sz w:val="28"/>
          <w:szCs w:val="28"/>
        </w:rPr>
        <w:lastRenderedPageBreak/>
        <w:t>2.</w:t>
      </w:r>
      <w:r w:rsidR="00094AC3" w:rsidRPr="009E245D">
        <w:rPr>
          <w:rFonts w:ascii="Times New Roman" w:hAnsi="Times New Roman" w:cs="Times New Roman"/>
          <w:bCs w:val="0"/>
          <w:color w:val="auto"/>
          <w:sz w:val="28"/>
          <w:szCs w:val="28"/>
        </w:rPr>
        <w:t>3</w:t>
      </w:r>
      <w:r w:rsidRPr="009E245D">
        <w:rPr>
          <w:rFonts w:ascii="Times New Roman" w:hAnsi="Times New Roman" w:cs="Times New Roman"/>
          <w:bCs w:val="0"/>
          <w:color w:val="auto"/>
          <w:sz w:val="28"/>
          <w:szCs w:val="28"/>
        </w:rPr>
        <w:t>. Критерии разграничения информирования и предвыборной агитации</w:t>
      </w:r>
      <w:bookmarkEnd w:id="9"/>
    </w:p>
    <w:p w:rsidR="008735DB" w:rsidRPr="00217D4A" w:rsidRDefault="008735DB"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Так каковы же критерии разграничения информирования и предвыборной агитации?</w:t>
      </w:r>
    </w:p>
    <w:p w:rsidR="00B51F99" w:rsidRPr="00217D4A" w:rsidRDefault="008735DB"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В пункте 4 статьи 2 Федерального закона «Об основных гарантиях избирательных прав и права на участие в референдуме граждан Российской Федерации» предвыборная агитация обозначена как «деятельность, проводимая  в период выборов, цель которой побудить граждан к голосованию за кандидата, списки кандидатов или против него».</w:t>
      </w:r>
      <w:r w:rsidR="00B51F99" w:rsidRPr="00217D4A">
        <w:rPr>
          <w:rFonts w:ascii="Times New Roman" w:eastAsia="Times New Roman" w:hAnsi="Times New Roman" w:cs="Times New Roman"/>
          <w:sz w:val="28"/>
          <w:szCs w:val="28"/>
        </w:rPr>
        <w:t xml:space="preserve"> </w:t>
      </w:r>
    </w:p>
    <w:p w:rsidR="00A56FB6" w:rsidRPr="00217D4A" w:rsidRDefault="008735DB" w:rsidP="00217D4A">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Однако 30 октября 2003 г. Конституционный Суд РФ в своем Постановлении № 15-П дал следующее толкование: «Поскольку как агитация, так и информирование любого характера могут побудить избирателей сделать тот или иной выбор, при </w:t>
      </w:r>
      <w:proofErr w:type="gramStart"/>
      <w:r w:rsidRPr="00217D4A">
        <w:rPr>
          <w:rFonts w:ascii="Times New Roman" w:eastAsia="Times New Roman" w:hAnsi="Times New Roman" w:cs="Times New Roman"/>
          <w:sz w:val="28"/>
          <w:szCs w:val="28"/>
        </w:rPr>
        <w:t>том</w:t>
      </w:r>
      <w:proofErr w:type="gramEnd"/>
      <w:r w:rsidRPr="00217D4A">
        <w:rPr>
          <w:rFonts w:ascii="Times New Roman" w:eastAsia="Times New Roman" w:hAnsi="Times New Roman" w:cs="Times New Roman"/>
          <w:sz w:val="28"/>
          <w:szCs w:val="28"/>
        </w:rPr>
        <w:t xml:space="preserve"> что достоверные и объективные сведения о кандидате в большей мере помогают избирателю сформировать свои предпочтения,</w:t>
      </w:r>
      <w:r w:rsidR="00B51F99" w:rsidRPr="00217D4A">
        <w:rPr>
          <w:rFonts w:ascii="Times New Roman" w:eastAsia="Times New Roman" w:hAnsi="Times New Roman" w:cs="Times New Roman"/>
          <w:sz w:val="28"/>
          <w:szCs w:val="28"/>
        </w:rPr>
        <w:t xml:space="preserve"> чем просто призывы голосовать «за» или «против»</w:t>
      </w:r>
      <w:r w:rsidRPr="00217D4A">
        <w:rPr>
          <w:rFonts w:ascii="Times New Roman" w:eastAsia="Times New Roman" w:hAnsi="Times New Roman" w:cs="Times New Roman"/>
          <w:sz w:val="28"/>
          <w:szCs w:val="28"/>
        </w:rPr>
        <w:t>, то очевидно, что критерием, позволяющим разграничить предвыборную агитацию и информирование, является  лишь факт в агитационной деятельности специальной цели - склонить избирателей в определенную сторону, обеспечить поддержку или, напротив, противодействие конкретному кандидату, избирательному объединению»</w:t>
      </w:r>
      <w:r w:rsidRPr="00217D4A">
        <w:rPr>
          <w:rStyle w:val="a5"/>
          <w:rFonts w:ascii="Times New Roman" w:eastAsia="Times New Roman" w:hAnsi="Times New Roman" w:cs="Times New Roman"/>
          <w:sz w:val="28"/>
          <w:szCs w:val="28"/>
        </w:rPr>
        <w:footnoteReference w:id="45"/>
      </w:r>
      <w:r w:rsidRPr="00217D4A">
        <w:rPr>
          <w:rFonts w:ascii="Times New Roman" w:eastAsia="Times New Roman" w:hAnsi="Times New Roman" w:cs="Times New Roman"/>
          <w:sz w:val="28"/>
          <w:szCs w:val="28"/>
        </w:rPr>
        <w:t>.</w:t>
      </w:r>
      <w:r w:rsidR="00E64D71" w:rsidRPr="00217D4A">
        <w:rPr>
          <w:rFonts w:ascii="Times New Roman" w:eastAsia="Times New Roman" w:hAnsi="Times New Roman" w:cs="Times New Roman"/>
          <w:sz w:val="28"/>
          <w:szCs w:val="28"/>
        </w:rPr>
        <w:t xml:space="preserve"> </w:t>
      </w:r>
    </w:p>
    <w:p w:rsidR="008A2DBA" w:rsidRPr="00217D4A" w:rsidRDefault="00E64D71" w:rsidP="00217D4A">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Превалирование «информирования» об определенной политической силе способствует формированию у общественности твердого убеждения о нарушении одного из основных принципов свободных выборов – равноправия кандидатов, а именно принципа равного доступа к СМИ. Эти проблемы порождают многочисленные избирательные споры вплоть до отмены результатов выборов. Впрочем, стоит отметить, что само по себе нарушение сроков осуществления агитации в СМИ не может служить основанием для отказа в регистрации или ее отмены. Даже в ситуации, если материал </w:t>
      </w:r>
      <w:r w:rsidRPr="00217D4A">
        <w:rPr>
          <w:rFonts w:ascii="Times New Roman" w:eastAsia="Times New Roman" w:hAnsi="Times New Roman" w:cs="Times New Roman"/>
          <w:sz w:val="28"/>
          <w:szCs w:val="28"/>
        </w:rPr>
        <w:lastRenderedPageBreak/>
        <w:t>признаетс</w:t>
      </w:r>
      <w:r w:rsidR="00D861C4">
        <w:rPr>
          <w:rFonts w:ascii="Times New Roman" w:eastAsia="Times New Roman" w:hAnsi="Times New Roman" w:cs="Times New Roman"/>
          <w:sz w:val="28"/>
          <w:szCs w:val="28"/>
        </w:rPr>
        <w:t xml:space="preserve">я агитационным, то </w:t>
      </w:r>
      <w:r w:rsidRPr="00217D4A">
        <w:rPr>
          <w:rFonts w:ascii="Times New Roman" w:eastAsia="Times New Roman" w:hAnsi="Times New Roman" w:cs="Times New Roman"/>
          <w:sz w:val="28"/>
          <w:szCs w:val="28"/>
        </w:rPr>
        <w:t>дл</w:t>
      </w:r>
      <w:r w:rsidR="00D861C4">
        <w:rPr>
          <w:rFonts w:ascii="Times New Roman" w:eastAsia="Times New Roman" w:hAnsi="Times New Roman" w:cs="Times New Roman"/>
          <w:sz w:val="28"/>
          <w:szCs w:val="28"/>
        </w:rPr>
        <w:t xml:space="preserve">я привлечения к конституционно </w:t>
      </w:r>
      <w:r w:rsidRPr="00217D4A">
        <w:rPr>
          <w:rFonts w:ascii="Times New Roman" w:eastAsia="Times New Roman" w:hAnsi="Times New Roman" w:cs="Times New Roman"/>
          <w:sz w:val="28"/>
          <w:szCs w:val="28"/>
        </w:rPr>
        <w:t xml:space="preserve">- правовой ответственности избирательного объединения или кандидата необходимо доказать, что </w:t>
      </w:r>
      <w:r w:rsidR="00BE7E23" w:rsidRPr="00217D4A">
        <w:rPr>
          <w:rFonts w:ascii="Times New Roman" w:eastAsia="Times New Roman" w:hAnsi="Times New Roman" w:cs="Times New Roman"/>
          <w:sz w:val="28"/>
          <w:szCs w:val="28"/>
        </w:rPr>
        <w:t>сам кандидат, избирательное объединение или их доверенные лица были причастны к размещению информации, а также выяснить на чьи финансовые средства была осуществлена публикация</w:t>
      </w:r>
      <w:r w:rsidR="00BE7E23" w:rsidRPr="00217D4A">
        <w:rPr>
          <w:rStyle w:val="a5"/>
          <w:rFonts w:ascii="Times New Roman" w:eastAsia="Times New Roman" w:hAnsi="Times New Roman" w:cs="Times New Roman"/>
          <w:sz w:val="28"/>
          <w:szCs w:val="28"/>
        </w:rPr>
        <w:footnoteReference w:id="46"/>
      </w:r>
      <w:r w:rsidR="008C3259" w:rsidRPr="00217D4A">
        <w:rPr>
          <w:rFonts w:ascii="Times New Roman" w:eastAsia="Times New Roman" w:hAnsi="Times New Roman" w:cs="Times New Roman"/>
          <w:sz w:val="28"/>
          <w:szCs w:val="28"/>
        </w:rPr>
        <w:t xml:space="preserve">. </w:t>
      </w:r>
    </w:p>
    <w:p w:rsidR="008A2DBA" w:rsidRPr="00217D4A" w:rsidRDefault="008C3259" w:rsidP="00217D4A">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Для искоренения проблемы разграничения информирования и предвыборной агитации предлагаем сформулировать</w:t>
      </w:r>
      <w:r w:rsidR="00B51F99" w:rsidRPr="00217D4A">
        <w:rPr>
          <w:rFonts w:ascii="Times New Roman" w:eastAsia="Times New Roman" w:hAnsi="Times New Roman" w:cs="Times New Roman"/>
          <w:sz w:val="28"/>
          <w:szCs w:val="28"/>
        </w:rPr>
        <w:t xml:space="preserve"> четкое понятие информирования и</w:t>
      </w:r>
      <w:r w:rsidRPr="00217D4A">
        <w:rPr>
          <w:rFonts w:ascii="Times New Roman" w:eastAsia="Times New Roman" w:hAnsi="Times New Roman" w:cs="Times New Roman"/>
          <w:sz w:val="28"/>
          <w:szCs w:val="28"/>
        </w:rPr>
        <w:t xml:space="preserve"> включить его в </w:t>
      </w:r>
      <w:r w:rsidR="00D861C4">
        <w:rPr>
          <w:rFonts w:ascii="Times New Roman" w:eastAsia="Times New Roman" w:hAnsi="Times New Roman" w:cs="Times New Roman"/>
          <w:sz w:val="28"/>
          <w:szCs w:val="28"/>
        </w:rPr>
        <w:t xml:space="preserve">ст. 45 ФЗ № 67: информирование </w:t>
      </w:r>
      <w:r w:rsidRPr="00217D4A">
        <w:rPr>
          <w:rFonts w:ascii="Times New Roman" w:eastAsia="Times New Roman" w:hAnsi="Times New Roman" w:cs="Times New Roman"/>
          <w:sz w:val="28"/>
          <w:szCs w:val="28"/>
        </w:rPr>
        <w:t xml:space="preserve">- </w:t>
      </w:r>
      <w:r w:rsidR="00E1378C" w:rsidRPr="00217D4A">
        <w:rPr>
          <w:rFonts w:ascii="Times New Roman" w:eastAsia="Times New Roman" w:hAnsi="Times New Roman" w:cs="Times New Roman"/>
          <w:sz w:val="28"/>
          <w:szCs w:val="28"/>
        </w:rPr>
        <w:t xml:space="preserve">это </w:t>
      </w:r>
      <w:r w:rsidR="00E3544E" w:rsidRPr="00217D4A">
        <w:rPr>
          <w:rFonts w:ascii="Times New Roman" w:eastAsia="Times New Roman" w:hAnsi="Times New Roman" w:cs="Times New Roman"/>
          <w:sz w:val="28"/>
          <w:szCs w:val="28"/>
        </w:rPr>
        <w:t>деятельность</w:t>
      </w:r>
      <w:r w:rsidR="005926D8" w:rsidRPr="00217D4A">
        <w:rPr>
          <w:rFonts w:ascii="Times New Roman" w:eastAsia="Times New Roman" w:hAnsi="Times New Roman" w:cs="Times New Roman"/>
          <w:sz w:val="28"/>
          <w:szCs w:val="28"/>
        </w:rPr>
        <w:t xml:space="preserve"> органов государственной власти, органов местного самоуправления, комиссий, организаций, осуществляющих выпуск средств массовой информации, редакций сетевых изданий, физических и юридических лиц</w:t>
      </w:r>
      <w:r w:rsidR="00E3544E" w:rsidRPr="00217D4A">
        <w:rPr>
          <w:rFonts w:ascii="Times New Roman" w:eastAsia="Times New Roman" w:hAnsi="Times New Roman" w:cs="Times New Roman"/>
          <w:sz w:val="28"/>
          <w:szCs w:val="28"/>
        </w:rPr>
        <w:t xml:space="preserve"> по распространению </w:t>
      </w:r>
      <w:r w:rsidR="008D3ECE" w:rsidRPr="00217D4A">
        <w:rPr>
          <w:rFonts w:ascii="Times New Roman" w:eastAsia="Times New Roman" w:hAnsi="Times New Roman" w:cs="Times New Roman"/>
          <w:sz w:val="28"/>
          <w:szCs w:val="28"/>
        </w:rPr>
        <w:t>об</w:t>
      </w:r>
      <w:r w:rsidR="00E3544E" w:rsidRPr="00217D4A">
        <w:rPr>
          <w:rFonts w:ascii="Times New Roman" w:eastAsia="Times New Roman" w:hAnsi="Times New Roman" w:cs="Times New Roman"/>
          <w:sz w:val="28"/>
          <w:szCs w:val="28"/>
        </w:rPr>
        <w:t>ъективной</w:t>
      </w:r>
      <w:r w:rsidR="005926D8" w:rsidRPr="00217D4A">
        <w:rPr>
          <w:rFonts w:ascii="Times New Roman" w:eastAsia="Times New Roman" w:hAnsi="Times New Roman" w:cs="Times New Roman"/>
          <w:sz w:val="28"/>
          <w:szCs w:val="28"/>
        </w:rPr>
        <w:t xml:space="preserve">, </w:t>
      </w:r>
      <w:r w:rsidR="008D3ECE" w:rsidRPr="00217D4A">
        <w:rPr>
          <w:rFonts w:ascii="Times New Roman" w:eastAsia="Times New Roman" w:hAnsi="Times New Roman" w:cs="Times New Roman"/>
          <w:sz w:val="28"/>
          <w:szCs w:val="28"/>
        </w:rPr>
        <w:t>достов</w:t>
      </w:r>
      <w:r w:rsidR="00E3544E" w:rsidRPr="00217D4A">
        <w:rPr>
          <w:rFonts w:ascii="Times New Roman" w:eastAsia="Times New Roman" w:hAnsi="Times New Roman" w:cs="Times New Roman"/>
          <w:sz w:val="28"/>
          <w:szCs w:val="28"/>
        </w:rPr>
        <w:t>ерной</w:t>
      </w:r>
      <w:r w:rsidR="008D3ECE" w:rsidRPr="00217D4A">
        <w:rPr>
          <w:rFonts w:ascii="Times New Roman" w:eastAsia="Times New Roman" w:hAnsi="Times New Roman" w:cs="Times New Roman"/>
          <w:sz w:val="28"/>
          <w:szCs w:val="28"/>
        </w:rPr>
        <w:t xml:space="preserve">, </w:t>
      </w:r>
      <w:r w:rsidR="00E3544E" w:rsidRPr="00217D4A">
        <w:rPr>
          <w:rFonts w:ascii="Times New Roman" w:eastAsia="Times New Roman" w:hAnsi="Times New Roman" w:cs="Times New Roman"/>
          <w:sz w:val="28"/>
          <w:szCs w:val="28"/>
        </w:rPr>
        <w:t>не нарушающей</w:t>
      </w:r>
      <w:r w:rsidR="008D3ECE" w:rsidRPr="00217D4A">
        <w:rPr>
          <w:rFonts w:ascii="Times New Roman" w:eastAsia="Times New Roman" w:hAnsi="Times New Roman" w:cs="Times New Roman"/>
          <w:sz w:val="28"/>
          <w:szCs w:val="28"/>
        </w:rPr>
        <w:t xml:space="preserve"> равенство кандидатов, избирательных объединений</w:t>
      </w:r>
      <w:r w:rsidR="00E3544E" w:rsidRPr="00217D4A">
        <w:rPr>
          <w:rFonts w:ascii="Times New Roman" w:eastAsia="Times New Roman" w:hAnsi="Times New Roman" w:cs="Times New Roman"/>
          <w:sz w:val="28"/>
          <w:szCs w:val="28"/>
        </w:rPr>
        <w:t>, не содержащей</w:t>
      </w:r>
      <w:r w:rsidR="008D3ECE" w:rsidRPr="00217D4A">
        <w:rPr>
          <w:rFonts w:ascii="Times New Roman" w:eastAsia="Times New Roman" w:hAnsi="Times New Roman" w:cs="Times New Roman"/>
          <w:sz w:val="28"/>
          <w:szCs w:val="28"/>
        </w:rPr>
        <w:t xml:space="preserve"> признаков </w:t>
      </w:r>
      <w:r w:rsidR="00E3544E" w:rsidRPr="00217D4A">
        <w:rPr>
          <w:rFonts w:ascii="Times New Roman" w:eastAsia="Times New Roman" w:hAnsi="Times New Roman" w:cs="Times New Roman"/>
          <w:sz w:val="28"/>
          <w:szCs w:val="28"/>
        </w:rPr>
        <w:t>предвыборной агитации информации</w:t>
      </w:r>
      <w:proofErr w:type="gramEnd"/>
      <w:r w:rsidR="008D3ECE" w:rsidRPr="00217D4A">
        <w:rPr>
          <w:rFonts w:ascii="Times New Roman" w:eastAsia="Times New Roman" w:hAnsi="Times New Roman" w:cs="Times New Roman"/>
          <w:sz w:val="28"/>
          <w:szCs w:val="28"/>
        </w:rPr>
        <w:t xml:space="preserve">, </w:t>
      </w:r>
      <w:proofErr w:type="gramStart"/>
      <w:r w:rsidR="005926D8" w:rsidRPr="00217D4A">
        <w:rPr>
          <w:rFonts w:ascii="Times New Roman" w:eastAsia="Times New Roman" w:hAnsi="Times New Roman" w:cs="Times New Roman"/>
          <w:sz w:val="28"/>
          <w:szCs w:val="28"/>
        </w:rPr>
        <w:t>осуществляемая</w:t>
      </w:r>
      <w:proofErr w:type="gramEnd"/>
      <w:r w:rsidR="005926D8" w:rsidRPr="00217D4A">
        <w:rPr>
          <w:rFonts w:ascii="Times New Roman" w:eastAsia="Times New Roman" w:hAnsi="Times New Roman" w:cs="Times New Roman"/>
          <w:sz w:val="28"/>
          <w:szCs w:val="28"/>
        </w:rPr>
        <w:t xml:space="preserve"> </w:t>
      </w:r>
      <w:r w:rsidR="008D3ECE" w:rsidRPr="00217D4A">
        <w:rPr>
          <w:rFonts w:ascii="Times New Roman" w:eastAsia="Times New Roman" w:hAnsi="Times New Roman" w:cs="Times New Roman"/>
          <w:sz w:val="28"/>
          <w:szCs w:val="28"/>
        </w:rPr>
        <w:t>в</w:t>
      </w:r>
      <w:r w:rsidR="005926D8" w:rsidRPr="00217D4A">
        <w:rPr>
          <w:rFonts w:ascii="Times New Roman" w:eastAsia="Times New Roman" w:hAnsi="Times New Roman" w:cs="Times New Roman"/>
          <w:sz w:val="28"/>
          <w:szCs w:val="28"/>
        </w:rPr>
        <w:t xml:space="preserve"> установленные </w:t>
      </w:r>
      <w:r w:rsidR="00E1378C" w:rsidRPr="00217D4A">
        <w:rPr>
          <w:rFonts w:ascii="Times New Roman" w:eastAsia="Times New Roman" w:hAnsi="Times New Roman" w:cs="Times New Roman"/>
          <w:sz w:val="28"/>
          <w:szCs w:val="28"/>
        </w:rPr>
        <w:t xml:space="preserve">законом </w:t>
      </w:r>
      <w:r w:rsidR="005926D8" w:rsidRPr="00217D4A">
        <w:rPr>
          <w:rFonts w:ascii="Times New Roman" w:eastAsia="Times New Roman" w:hAnsi="Times New Roman" w:cs="Times New Roman"/>
          <w:sz w:val="28"/>
          <w:szCs w:val="28"/>
        </w:rPr>
        <w:t xml:space="preserve">сроки и </w:t>
      </w:r>
      <w:r w:rsidR="00E1378C" w:rsidRPr="00217D4A">
        <w:rPr>
          <w:rFonts w:ascii="Times New Roman" w:eastAsia="Times New Roman" w:hAnsi="Times New Roman" w:cs="Times New Roman"/>
          <w:sz w:val="28"/>
          <w:szCs w:val="28"/>
        </w:rPr>
        <w:t xml:space="preserve">порядке. </w:t>
      </w:r>
    </w:p>
    <w:p w:rsidR="001A4CC6" w:rsidRPr="00217D4A" w:rsidRDefault="00B51F99" w:rsidP="00217D4A">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Несмотря на то, что законодательство объединило понятия «информирование» и «предвыборная агитация», можно выделить их законодательные критерии разграничения. </w:t>
      </w:r>
    </w:p>
    <w:p w:rsidR="00B51F99" w:rsidRPr="00217D4A" w:rsidRDefault="00B51F99" w:rsidP="00217D4A">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Первое отличие это по цели деятельности, так, Федеральный закон «Об основных гарантиях избирательных прав и прав</w:t>
      </w:r>
      <w:r w:rsidR="00D60D63">
        <w:rPr>
          <w:rFonts w:ascii="Times New Roman" w:eastAsia="Times New Roman" w:hAnsi="Times New Roman" w:cs="Times New Roman"/>
          <w:sz w:val="28"/>
          <w:szCs w:val="28"/>
        </w:rPr>
        <w:t>а</w:t>
      </w:r>
      <w:r w:rsidRPr="00217D4A">
        <w:rPr>
          <w:rFonts w:ascii="Times New Roman" w:eastAsia="Times New Roman" w:hAnsi="Times New Roman" w:cs="Times New Roman"/>
          <w:sz w:val="28"/>
          <w:szCs w:val="28"/>
        </w:rPr>
        <w:t xml:space="preserve"> на участие в референдуме граждан Российской Федерации»</w:t>
      </w:r>
      <w:r w:rsidR="00D6351A" w:rsidRPr="00217D4A">
        <w:rPr>
          <w:rFonts w:ascii="Times New Roman" w:eastAsia="Times New Roman" w:hAnsi="Times New Roman" w:cs="Times New Roman"/>
          <w:sz w:val="28"/>
          <w:szCs w:val="28"/>
        </w:rPr>
        <w:t xml:space="preserve"> </w:t>
      </w:r>
      <w:r w:rsidRPr="00217D4A">
        <w:rPr>
          <w:rFonts w:ascii="Times New Roman" w:eastAsia="Times New Roman" w:hAnsi="Times New Roman" w:cs="Times New Roman"/>
          <w:sz w:val="28"/>
          <w:szCs w:val="28"/>
        </w:rPr>
        <w:t>закрепляет, что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r w:rsidR="005D75B6" w:rsidRPr="00217D4A">
        <w:rPr>
          <w:rFonts w:ascii="Times New Roman" w:eastAsia="Times New Roman" w:hAnsi="Times New Roman" w:cs="Times New Roman"/>
          <w:sz w:val="28"/>
          <w:szCs w:val="28"/>
        </w:rPr>
        <w:t>.</w:t>
      </w:r>
      <w:proofErr w:type="gramEnd"/>
      <w:r w:rsidR="005D75B6" w:rsidRPr="00217D4A">
        <w:rPr>
          <w:rFonts w:ascii="Times New Roman" w:eastAsia="Times New Roman" w:hAnsi="Times New Roman" w:cs="Times New Roman"/>
          <w:sz w:val="28"/>
          <w:szCs w:val="28"/>
        </w:rPr>
        <w:t xml:space="preserve"> Также следует отметить, что побуждение избирателей к голосованию происходить только посредством распространения информации, при этом запрещается воспрепятствование свободному волеизъявлению гражданина. А</w:t>
      </w:r>
      <w:r w:rsidRPr="00217D4A">
        <w:rPr>
          <w:rFonts w:ascii="Times New Roman" w:eastAsia="Times New Roman" w:hAnsi="Times New Roman" w:cs="Times New Roman"/>
          <w:sz w:val="28"/>
          <w:szCs w:val="28"/>
        </w:rPr>
        <w:t xml:space="preserve"> целью информирования </w:t>
      </w:r>
      <w:r w:rsidR="005D75B6" w:rsidRPr="00217D4A">
        <w:rPr>
          <w:rFonts w:ascii="Times New Roman" w:eastAsia="Times New Roman" w:hAnsi="Times New Roman" w:cs="Times New Roman"/>
          <w:sz w:val="28"/>
          <w:szCs w:val="28"/>
        </w:rPr>
        <w:t xml:space="preserve">является доведение до </w:t>
      </w:r>
      <w:r w:rsidR="005D75B6" w:rsidRPr="00217D4A">
        <w:rPr>
          <w:rFonts w:ascii="Times New Roman" w:eastAsia="Times New Roman" w:hAnsi="Times New Roman" w:cs="Times New Roman"/>
          <w:sz w:val="28"/>
          <w:szCs w:val="28"/>
        </w:rPr>
        <w:lastRenderedPageBreak/>
        <w:t xml:space="preserve">сведения избирателей, в период проведения предвыборной кампании, достоверной и объективной информации, связанной с выборами и не носящей агитационного характера. </w:t>
      </w:r>
      <w:r w:rsidR="00A56FB6" w:rsidRPr="00217D4A">
        <w:rPr>
          <w:rFonts w:ascii="Times New Roman" w:eastAsia="Times New Roman" w:hAnsi="Times New Roman" w:cs="Times New Roman"/>
          <w:sz w:val="28"/>
          <w:szCs w:val="28"/>
        </w:rPr>
        <w:t xml:space="preserve">Таким образом, можно отметить, что информирование избирателей и предвыборная агитация преследуют противоположные цели, что дает основание для использования данного критерия как основного при разграничении </w:t>
      </w:r>
      <w:r w:rsidR="008D5A3D" w:rsidRPr="00217D4A">
        <w:rPr>
          <w:rFonts w:ascii="Times New Roman" w:eastAsia="Times New Roman" w:hAnsi="Times New Roman" w:cs="Times New Roman"/>
          <w:sz w:val="28"/>
          <w:szCs w:val="28"/>
        </w:rPr>
        <w:t>эти видов деятельности.</w:t>
      </w:r>
    </w:p>
    <w:p w:rsidR="00DF33DF" w:rsidRPr="00217D4A" w:rsidRDefault="005D75B6" w:rsidP="00217D4A">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Вторым критерием разграничения информирования и предвыборной агитации выступает субъективный состав. </w:t>
      </w:r>
      <w:proofErr w:type="gramStart"/>
      <w:r w:rsidR="007800F9" w:rsidRPr="00217D4A">
        <w:rPr>
          <w:rFonts w:ascii="Times New Roman" w:eastAsia="Times New Roman" w:hAnsi="Times New Roman" w:cs="Times New Roman"/>
          <w:sz w:val="28"/>
          <w:szCs w:val="28"/>
        </w:rPr>
        <w:t xml:space="preserve">Федеральный закон </w:t>
      </w:r>
      <w:r w:rsidRPr="00217D4A">
        <w:rPr>
          <w:rFonts w:ascii="Times New Roman" w:eastAsia="Times New Roman" w:hAnsi="Times New Roman" w:cs="Times New Roman"/>
          <w:sz w:val="28"/>
          <w:szCs w:val="28"/>
        </w:rPr>
        <w:t>«Об основных гарантиях избирательных прав и прав</w:t>
      </w:r>
      <w:r w:rsidR="007800F9" w:rsidRPr="00217D4A">
        <w:rPr>
          <w:rFonts w:ascii="Times New Roman" w:eastAsia="Times New Roman" w:hAnsi="Times New Roman" w:cs="Times New Roman"/>
          <w:sz w:val="28"/>
          <w:szCs w:val="28"/>
        </w:rPr>
        <w:t>а</w:t>
      </w:r>
      <w:r w:rsidRPr="00217D4A">
        <w:rPr>
          <w:rFonts w:ascii="Times New Roman" w:eastAsia="Times New Roman" w:hAnsi="Times New Roman" w:cs="Times New Roman"/>
          <w:sz w:val="28"/>
          <w:szCs w:val="28"/>
        </w:rPr>
        <w:t xml:space="preserve"> на участие в референдуме граждан Российской Федерации» четко </w:t>
      </w:r>
      <w:r w:rsidR="007800F9" w:rsidRPr="00217D4A">
        <w:rPr>
          <w:rFonts w:ascii="Times New Roman" w:eastAsia="Times New Roman" w:hAnsi="Times New Roman" w:cs="Times New Roman"/>
          <w:sz w:val="28"/>
          <w:szCs w:val="28"/>
        </w:rPr>
        <w:t>закрепляет</w:t>
      </w:r>
      <w:r w:rsidRPr="00217D4A">
        <w:rPr>
          <w:rFonts w:ascii="Times New Roman" w:eastAsia="Times New Roman" w:hAnsi="Times New Roman" w:cs="Times New Roman"/>
          <w:sz w:val="28"/>
          <w:szCs w:val="28"/>
        </w:rPr>
        <w:t xml:space="preserve"> круг субъектов, </w:t>
      </w:r>
      <w:r w:rsidR="007800F9" w:rsidRPr="00217D4A">
        <w:rPr>
          <w:rFonts w:ascii="Times New Roman" w:eastAsia="Times New Roman" w:hAnsi="Times New Roman" w:cs="Times New Roman"/>
          <w:sz w:val="28"/>
          <w:szCs w:val="28"/>
        </w:rPr>
        <w:t>осуществляющих информирование граждан</w:t>
      </w:r>
      <w:r w:rsidRPr="00217D4A">
        <w:rPr>
          <w:rFonts w:ascii="Times New Roman" w:eastAsia="Times New Roman" w:hAnsi="Times New Roman" w:cs="Times New Roman"/>
          <w:sz w:val="28"/>
          <w:szCs w:val="28"/>
        </w:rPr>
        <w:t>: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w:t>
      </w:r>
      <w:r w:rsidR="007800F9" w:rsidRPr="00217D4A">
        <w:rPr>
          <w:rFonts w:ascii="Times New Roman" w:eastAsia="Times New Roman" w:hAnsi="Times New Roman" w:cs="Times New Roman"/>
          <w:sz w:val="28"/>
          <w:szCs w:val="28"/>
        </w:rPr>
        <w:t>».</w:t>
      </w:r>
      <w:proofErr w:type="gramEnd"/>
      <w:r w:rsidR="007800F9" w:rsidRPr="00217D4A">
        <w:rPr>
          <w:rFonts w:ascii="Times New Roman" w:eastAsia="Times New Roman" w:hAnsi="Times New Roman" w:cs="Times New Roman"/>
          <w:sz w:val="28"/>
          <w:szCs w:val="28"/>
        </w:rPr>
        <w:t xml:space="preserve"> Предвыборную агитацию вправе осуществлять: избирательные объединения, кандидаты, общественные объединения и граждане Российской Федерации, которые не являются кандидатами. </w:t>
      </w:r>
    </w:p>
    <w:p w:rsidR="005D75B6" w:rsidRPr="00217D4A" w:rsidRDefault="007800F9" w:rsidP="00217D4A">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Особенностью законодательного регулирования предвыборной агитации является закрепление субъектов, не имеющим права на ее проведение (ч. 7 ст. 48 ФЗ № 67), к таковым относятся: лица, замещающие государственные или выборные муниципальные должности, государственные и муниципальные служащие, лица,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 органов, осуществляющих руководство деятельностью этих организаций), за</w:t>
      </w:r>
      <w:proofErr w:type="gramEnd"/>
      <w:r w:rsidRPr="00217D4A">
        <w:rPr>
          <w:rFonts w:ascii="Times New Roman" w:eastAsia="Times New Roman" w:hAnsi="Times New Roman" w:cs="Times New Roman"/>
          <w:sz w:val="28"/>
          <w:szCs w:val="28"/>
        </w:rPr>
        <w:t xml:space="preserve"> </w:t>
      </w:r>
      <w:proofErr w:type="gramStart"/>
      <w:r w:rsidRPr="00217D4A">
        <w:rPr>
          <w:rFonts w:ascii="Times New Roman" w:eastAsia="Times New Roman" w:hAnsi="Times New Roman" w:cs="Times New Roman"/>
          <w:sz w:val="28"/>
          <w:szCs w:val="28"/>
        </w:rPr>
        <w:t xml:space="preserve">исключением политических партий, при исполнении ими своих должностных или служебных обязанностей,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благотворительные и религиозные организации, </w:t>
      </w:r>
      <w:r w:rsidRPr="00217D4A">
        <w:rPr>
          <w:rFonts w:ascii="Times New Roman" w:eastAsia="Times New Roman" w:hAnsi="Times New Roman" w:cs="Times New Roman"/>
          <w:sz w:val="28"/>
          <w:szCs w:val="28"/>
        </w:rPr>
        <w:lastRenderedPageBreak/>
        <w:t>учрежденные ими организации, а также члены и участники религиозных объединений при совершении обрядов и церемоний, воинские части, военные учреждения и организации, иностранные граждане, лица без гражданства, иностранные юридические лица</w:t>
      </w:r>
      <w:proofErr w:type="gramEnd"/>
      <w:r w:rsidRPr="00217D4A">
        <w:rPr>
          <w:rFonts w:ascii="Times New Roman" w:eastAsia="Times New Roman" w:hAnsi="Times New Roman" w:cs="Times New Roman"/>
          <w:sz w:val="28"/>
          <w:szCs w:val="28"/>
        </w:rPr>
        <w:t xml:space="preserve">, </w:t>
      </w:r>
      <w:proofErr w:type="gramStart"/>
      <w:r w:rsidRPr="00217D4A">
        <w:rPr>
          <w:rFonts w:ascii="Times New Roman" w:eastAsia="Times New Roman" w:hAnsi="Times New Roman" w:cs="Times New Roman"/>
          <w:sz w:val="28"/>
          <w:szCs w:val="28"/>
        </w:rPr>
        <w:t>избирательные комиссии, члены избирательных комиссий с правом решающего голоса, лица,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w:t>
      </w:r>
      <w:r w:rsidR="0021065E">
        <w:rPr>
          <w:rFonts w:ascii="Times New Roman" w:eastAsia="Times New Roman" w:hAnsi="Times New Roman" w:cs="Times New Roman"/>
          <w:sz w:val="28"/>
          <w:szCs w:val="28"/>
        </w:rPr>
        <w:t>а</w:t>
      </w:r>
      <w:r w:rsidRPr="00217D4A">
        <w:rPr>
          <w:rFonts w:ascii="Times New Roman" w:eastAsia="Times New Roman" w:hAnsi="Times New Roman" w:cs="Times New Roman"/>
          <w:sz w:val="28"/>
          <w:szCs w:val="28"/>
        </w:rPr>
        <w:t xml:space="preserve"> на участие в референдуме граждан Российской Федерации», представители организаций, осуществляющих выпуск средств массовой информации, при осуществлении ими профессиональной деятельности.</w:t>
      </w:r>
      <w:proofErr w:type="gramEnd"/>
      <w:r w:rsidRPr="00217D4A">
        <w:rPr>
          <w:rFonts w:ascii="Times New Roman" w:eastAsia="Times New Roman" w:hAnsi="Times New Roman" w:cs="Times New Roman"/>
          <w:sz w:val="28"/>
          <w:szCs w:val="28"/>
        </w:rPr>
        <w:t xml:space="preserve"> </w:t>
      </w:r>
      <w:r w:rsidR="004E081A" w:rsidRPr="00217D4A">
        <w:rPr>
          <w:rFonts w:ascii="Times New Roman" w:eastAsia="Times New Roman" w:hAnsi="Times New Roman" w:cs="Times New Roman"/>
          <w:sz w:val="28"/>
          <w:szCs w:val="28"/>
        </w:rPr>
        <w:t>Таки</w:t>
      </w:r>
      <w:r w:rsidR="00D861C4">
        <w:rPr>
          <w:rFonts w:ascii="Times New Roman" w:eastAsia="Times New Roman" w:hAnsi="Times New Roman" w:cs="Times New Roman"/>
          <w:sz w:val="28"/>
          <w:szCs w:val="28"/>
        </w:rPr>
        <w:t xml:space="preserve">м образом, по данному критерию </w:t>
      </w:r>
      <w:r w:rsidR="004E081A" w:rsidRPr="00217D4A">
        <w:rPr>
          <w:rFonts w:ascii="Times New Roman" w:eastAsia="Times New Roman" w:hAnsi="Times New Roman" w:cs="Times New Roman"/>
          <w:sz w:val="28"/>
          <w:szCs w:val="28"/>
        </w:rPr>
        <w:t xml:space="preserve">можно четко проследить разграничение информирования и предвыборной агитации, так как не все участники избирательного процесса, выступают субъектами предвыборной агитации. </w:t>
      </w:r>
    </w:p>
    <w:p w:rsidR="00916F68" w:rsidRPr="00217D4A" w:rsidRDefault="00916F68" w:rsidP="00217D4A">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217D4A">
        <w:rPr>
          <w:rFonts w:ascii="Times New Roman" w:eastAsia="Times New Roman" w:hAnsi="Times New Roman" w:cs="Times New Roman"/>
          <w:sz w:val="28"/>
          <w:szCs w:val="28"/>
        </w:rPr>
        <w:t xml:space="preserve">Также предлагаем сформулировать следующие критерии разграничения информирования и предвыборной агитации: </w:t>
      </w:r>
      <w:r w:rsidR="00E3544E" w:rsidRPr="00217D4A">
        <w:rPr>
          <w:rFonts w:ascii="Times New Roman" w:eastAsia="Times New Roman" w:hAnsi="Times New Roman" w:cs="Times New Roman"/>
          <w:sz w:val="28"/>
          <w:szCs w:val="28"/>
        </w:rPr>
        <w:t>по срокам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rsidRPr="00217D4A">
        <w:rPr>
          <w:rFonts w:ascii="Times New Roman" w:eastAsia="Times New Roman" w:hAnsi="Times New Roman" w:cs="Times New Roman"/>
          <w:sz w:val="28"/>
          <w:szCs w:val="28"/>
        </w:rPr>
        <w:t xml:space="preserve"> по содержанию деятельности (предвыборная агитация отличается субъективным</w:t>
      </w:r>
      <w:proofErr w:type="gramEnd"/>
      <w:r w:rsidRPr="00217D4A">
        <w:rPr>
          <w:rFonts w:ascii="Times New Roman" w:eastAsia="Times New Roman" w:hAnsi="Times New Roman" w:cs="Times New Roman"/>
          <w:sz w:val="28"/>
          <w:szCs w:val="28"/>
        </w:rPr>
        <w:t xml:space="preserve"> содержанием), по </w:t>
      </w:r>
      <w:r w:rsidR="00E3544E" w:rsidRPr="00217D4A">
        <w:rPr>
          <w:rFonts w:ascii="Times New Roman" w:eastAsia="Times New Roman" w:hAnsi="Times New Roman" w:cs="Times New Roman"/>
          <w:sz w:val="28"/>
          <w:szCs w:val="28"/>
        </w:rPr>
        <w:t xml:space="preserve">финансированию </w:t>
      </w:r>
      <w:r w:rsidR="005926D8" w:rsidRPr="00217D4A">
        <w:rPr>
          <w:rFonts w:ascii="Times New Roman" w:eastAsia="Times New Roman" w:hAnsi="Times New Roman" w:cs="Times New Roman"/>
          <w:sz w:val="28"/>
          <w:szCs w:val="28"/>
        </w:rPr>
        <w:t>(</w:t>
      </w:r>
      <w:r w:rsidR="00E3544E" w:rsidRPr="00217D4A">
        <w:rPr>
          <w:rFonts w:ascii="Times New Roman" w:eastAsia="Times New Roman" w:hAnsi="Times New Roman" w:cs="Times New Roman"/>
          <w:sz w:val="28"/>
          <w:szCs w:val="28"/>
        </w:rPr>
        <w:t>предвыборная агитация осуществляется за счет избирательного фонда), по требованиям к распространяемой информации (информирование должно содержать достоверную, объективную информацию, не нарушающую равенство кандидатов, списков кандидатов, избирательных объединений).</w:t>
      </w:r>
    </w:p>
    <w:p w:rsidR="00793F8B" w:rsidRPr="00217D4A" w:rsidRDefault="004E081A" w:rsidP="0021065E">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По нашему мнению, использование вышеизложенных критериев позволит достаточно ясно определить ту или иную деятельность того или иного участника избирательного процесса к информированию или предвыборной агитации.</w:t>
      </w:r>
    </w:p>
    <w:p w:rsidR="00094AC3" w:rsidRPr="009E245D" w:rsidRDefault="00094AC3" w:rsidP="009E245D">
      <w:pPr>
        <w:pStyle w:val="1"/>
        <w:jc w:val="center"/>
        <w:rPr>
          <w:rFonts w:ascii="Times New Roman" w:eastAsia="Times New Roman" w:hAnsi="Times New Roman" w:cs="Times New Roman"/>
          <w:color w:val="auto"/>
        </w:rPr>
      </w:pPr>
      <w:bookmarkStart w:id="10" w:name="_Toc507332547"/>
      <w:r w:rsidRPr="009E245D">
        <w:rPr>
          <w:rFonts w:ascii="Times New Roman" w:eastAsia="Times New Roman" w:hAnsi="Times New Roman" w:cs="Times New Roman"/>
          <w:color w:val="auto"/>
        </w:rPr>
        <w:lastRenderedPageBreak/>
        <w:t>Глава 3. Проблемы со</w:t>
      </w:r>
      <w:r w:rsidR="00D861C4" w:rsidRPr="009E245D">
        <w:rPr>
          <w:rFonts w:ascii="Times New Roman" w:eastAsia="Times New Roman" w:hAnsi="Times New Roman" w:cs="Times New Roman"/>
          <w:color w:val="auto"/>
        </w:rPr>
        <w:t xml:space="preserve">вершенствования избирательного </w:t>
      </w:r>
      <w:r w:rsidRPr="009E245D">
        <w:rPr>
          <w:rFonts w:ascii="Times New Roman" w:eastAsia="Times New Roman" w:hAnsi="Times New Roman" w:cs="Times New Roman"/>
          <w:color w:val="auto"/>
        </w:rPr>
        <w:t>законодательства в сфере информационного обеспечения выборов в России</w:t>
      </w:r>
      <w:bookmarkEnd w:id="10"/>
    </w:p>
    <w:p w:rsidR="00094AC3" w:rsidRPr="009E245D" w:rsidRDefault="00094AC3" w:rsidP="009E245D">
      <w:pPr>
        <w:pStyle w:val="2"/>
        <w:jc w:val="both"/>
        <w:rPr>
          <w:rFonts w:ascii="Times New Roman" w:eastAsia="Times New Roman" w:hAnsi="Times New Roman" w:cs="Times New Roman"/>
          <w:color w:val="auto"/>
          <w:sz w:val="28"/>
          <w:szCs w:val="28"/>
        </w:rPr>
      </w:pPr>
      <w:bookmarkStart w:id="11" w:name="_Toc507332548"/>
      <w:r w:rsidRPr="009E245D">
        <w:rPr>
          <w:rFonts w:ascii="Times New Roman" w:eastAsia="Times New Roman" w:hAnsi="Times New Roman" w:cs="Times New Roman"/>
          <w:color w:val="auto"/>
          <w:sz w:val="28"/>
          <w:szCs w:val="28"/>
        </w:rPr>
        <w:t>3.1. Правовое регулирование механизма осуществления политической рекламы</w:t>
      </w:r>
      <w:bookmarkEnd w:id="11"/>
    </w:p>
    <w:p w:rsidR="008735DB" w:rsidRPr="00217D4A" w:rsidRDefault="008735DB" w:rsidP="00217D4A">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Еще одним элемент</w:t>
      </w:r>
      <w:r w:rsidR="00D861C4">
        <w:rPr>
          <w:rFonts w:ascii="Times New Roman" w:eastAsia="Times New Roman" w:hAnsi="Times New Roman" w:cs="Times New Roman"/>
          <w:sz w:val="28"/>
          <w:szCs w:val="28"/>
        </w:rPr>
        <w:t xml:space="preserve">ом, усложняющим дифференциацию </w:t>
      </w:r>
      <w:r w:rsidRPr="00217D4A">
        <w:rPr>
          <w:rFonts w:ascii="Times New Roman" w:eastAsia="Times New Roman" w:hAnsi="Times New Roman" w:cs="Times New Roman"/>
          <w:sz w:val="28"/>
          <w:szCs w:val="28"/>
        </w:rPr>
        <w:t>информирования и предвыборной агитации, является отсутствие в законодательстве РФ понятия «политическая реклама».</w:t>
      </w:r>
    </w:p>
    <w:p w:rsidR="00793F8B" w:rsidRPr="00217D4A" w:rsidRDefault="0083099E" w:rsidP="00217D4A">
      <w:pPr>
        <w:shd w:val="clear" w:color="auto" w:fill="FFFFFF"/>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Любопытную позицию общественного совета по рекламе можно встретить в проекте «Этического кодекса политической рекламы»</w:t>
      </w:r>
      <w:r w:rsidR="007F5367" w:rsidRPr="00217D4A">
        <w:rPr>
          <w:rStyle w:val="a5"/>
          <w:rFonts w:ascii="Times New Roman" w:hAnsi="Times New Roman" w:cs="Times New Roman"/>
          <w:sz w:val="28"/>
          <w:szCs w:val="28"/>
          <w:shd w:val="clear" w:color="auto" w:fill="FFFFFF"/>
        </w:rPr>
        <w:footnoteReference w:id="47"/>
      </w:r>
      <w:r w:rsidRPr="00217D4A">
        <w:rPr>
          <w:rFonts w:ascii="Times New Roman" w:hAnsi="Times New Roman" w:cs="Times New Roman"/>
          <w:sz w:val="28"/>
          <w:szCs w:val="28"/>
          <w:shd w:val="clear" w:color="auto" w:fill="FFFFFF"/>
        </w:rPr>
        <w:t xml:space="preserve">. </w:t>
      </w:r>
      <w:r w:rsidR="00510E6B" w:rsidRPr="00217D4A">
        <w:rPr>
          <w:rFonts w:ascii="Times New Roman" w:hAnsi="Times New Roman" w:cs="Times New Roman"/>
          <w:sz w:val="28"/>
          <w:szCs w:val="28"/>
          <w:shd w:val="clear" w:color="auto" w:fill="FFFFFF"/>
        </w:rPr>
        <w:t xml:space="preserve">В нем даже закреплено определение политической рекламы, их два. </w:t>
      </w:r>
      <w:proofErr w:type="gramStart"/>
      <w:r w:rsidR="00510E6B" w:rsidRPr="00217D4A">
        <w:rPr>
          <w:rFonts w:ascii="Times New Roman" w:hAnsi="Times New Roman" w:cs="Times New Roman"/>
          <w:sz w:val="28"/>
          <w:szCs w:val="28"/>
          <w:shd w:val="clear" w:color="auto" w:fill="FFFFFF"/>
        </w:rPr>
        <w:t>Первое содержится</w:t>
      </w:r>
      <w:r w:rsidR="00D861C4">
        <w:rPr>
          <w:rFonts w:ascii="Times New Roman" w:hAnsi="Times New Roman" w:cs="Times New Roman"/>
          <w:sz w:val="28"/>
          <w:szCs w:val="28"/>
          <w:shd w:val="clear" w:color="auto" w:fill="FFFFFF"/>
        </w:rPr>
        <w:t xml:space="preserve"> в преамбуле, где сказано, что </w:t>
      </w:r>
      <w:r w:rsidR="00510E6B" w:rsidRPr="00217D4A">
        <w:rPr>
          <w:rFonts w:ascii="Times New Roman" w:hAnsi="Times New Roman" w:cs="Times New Roman"/>
          <w:sz w:val="28"/>
          <w:szCs w:val="28"/>
          <w:shd w:val="clear" w:color="auto" w:fill="FFFFFF"/>
        </w:rPr>
        <w:t xml:space="preserve">- «в кодексе отражается современное понимание сущности политической рекламы как средства обмена информацией между субъектами политической деятельности и обществом», а втрое - звучит как «распространение в СМИ сведений об участниках политического процесса, признаваемых в качестве рекламы федеральным законодательством, с целью формирования общественного мнения в пользу участников политического процесса».  </w:t>
      </w:r>
      <w:proofErr w:type="gramEnd"/>
    </w:p>
    <w:p w:rsidR="00793F8B" w:rsidRPr="00217D4A" w:rsidRDefault="00510E6B" w:rsidP="00217D4A">
      <w:pPr>
        <w:shd w:val="clear" w:color="auto" w:fill="FFFFFF"/>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В ФЗ «О рекламе»</w:t>
      </w:r>
      <w:r w:rsidR="007F5367" w:rsidRPr="00217D4A">
        <w:rPr>
          <w:rStyle w:val="a5"/>
          <w:rFonts w:ascii="Times New Roman" w:hAnsi="Times New Roman" w:cs="Times New Roman"/>
          <w:sz w:val="28"/>
          <w:szCs w:val="28"/>
          <w:shd w:val="clear" w:color="auto" w:fill="FFFFFF"/>
        </w:rPr>
        <w:footnoteReference w:id="48"/>
      </w:r>
      <w:r w:rsidRPr="00217D4A">
        <w:rPr>
          <w:rFonts w:ascii="Times New Roman" w:hAnsi="Times New Roman" w:cs="Times New Roman"/>
          <w:sz w:val="28"/>
          <w:szCs w:val="28"/>
          <w:shd w:val="clear" w:color="auto" w:fill="FFFFFF"/>
        </w:rPr>
        <w:t xml:space="preserve"> определение не содержит термина </w:t>
      </w:r>
      <w:r w:rsidR="00480658" w:rsidRPr="00217D4A">
        <w:rPr>
          <w:rFonts w:ascii="Times New Roman" w:hAnsi="Times New Roman" w:cs="Times New Roman"/>
          <w:sz w:val="28"/>
          <w:szCs w:val="28"/>
          <w:shd w:val="clear" w:color="auto" w:fill="FFFFFF"/>
        </w:rPr>
        <w:t>«</w:t>
      </w:r>
      <w:r w:rsidRPr="00217D4A">
        <w:rPr>
          <w:rFonts w:ascii="Times New Roman" w:hAnsi="Times New Roman" w:cs="Times New Roman"/>
          <w:sz w:val="28"/>
          <w:szCs w:val="28"/>
          <w:shd w:val="clear" w:color="auto" w:fill="FFFFFF"/>
        </w:rPr>
        <w:t>сведения</w:t>
      </w:r>
      <w:r w:rsidR="00480658" w:rsidRPr="00217D4A">
        <w:rPr>
          <w:rFonts w:ascii="Times New Roman" w:hAnsi="Times New Roman" w:cs="Times New Roman"/>
          <w:sz w:val="28"/>
          <w:szCs w:val="28"/>
          <w:shd w:val="clear" w:color="auto" w:fill="FFFFFF"/>
        </w:rPr>
        <w:t>»</w:t>
      </w:r>
      <w:r w:rsidRPr="00217D4A">
        <w:rPr>
          <w:rFonts w:ascii="Times New Roman" w:hAnsi="Times New Roman" w:cs="Times New Roman"/>
          <w:sz w:val="28"/>
          <w:szCs w:val="28"/>
          <w:shd w:val="clear" w:color="auto" w:fill="FFFFFF"/>
        </w:rPr>
        <w:t>, а лишь говорит о том, что рекламой является пропаганда любой информации, любыми способами и средствами. Так, обнаруживаются некоторые противоречия меж</w:t>
      </w:r>
      <w:r w:rsidR="00916815" w:rsidRPr="00217D4A">
        <w:rPr>
          <w:rFonts w:ascii="Times New Roman" w:hAnsi="Times New Roman" w:cs="Times New Roman"/>
          <w:sz w:val="28"/>
          <w:szCs w:val="28"/>
          <w:shd w:val="clear" w:color="auto" w:fill="FFFFFF"/>
        </w:rPr>
        <w:t xml:space="preserve">ду ФЗ и проектом кодекса. </w:t>
      </w:r>
      <w:proofErr w:type="gramStart"/>
      <w:r w:rsidR="00916815" w:rsidRPr="00217D4A">
        <w:rPr>
          <w:rFonts w:ascii="Times New Roman" w:hAnsi="Times New Roman" w:cs="Times New Roman"/>
          <w:sz w:val="28"/>
          <w:szCs w:val="28"/>
          <w:shd w:val="clear" w:color="auto" w:fill="FFFFFF"/>
        </w:rPr>
        <w:t xml:space="preserve">Еще одно определение политической рекламы было дано в Постановлении Центризбиркома РФ от 20.09.1995 № 18/149-II «Об Инструкции о порядке предоставления эфирного времени на каналах государственных телерадиокомпаний избирательным объединениям, избирательным блокам, кандидатам в депутаты Государственной Думы Федерального Собрания Российской Федерации и </w:t>
      </w:r>
      <w:r w:rsidR="00916815" w:rsidRPr="00217D4A">
        <w:rPr>
          <w:rFonts w:ascii="Times New Roman" w:hAnsi="Times New Roman" w:cs="Times New Roman"/>
          <w:sz w:val="28"/>
          <w:szCs w:val="28"/>
          <w:shd w:val="clear" w:color="auto" w:fill="FFFFFF"/>
        </w:rPr>
        <w:lastRenderedPageBreak/>
        <w:t>публикации агитационных предвыборных материалов в периодических печатных изданиях с государственным участием»</w:t>
      </w:r>
      <w:r w:rsidR="00916815" w:rsidRPr="00217D4A">
        <w:rPr>
          <w:rStyle w:val="a5"/>
          <w:rFonts w:ascii="Times New Roman" w:hAnsi="Times New Roman" w:cs="Times New Roman"/>
          <w:sz w:val="28"/>
          <w:szCs w:val="28"/>
          <w:shd w:val="clear" w:color="auto" w:fill="FFFFFF"/>
        </w:rPr>
        <w:footnoteReference w:id="49"/>
      </w:r>
      <w:r w:rsidR="00916815" w:rsidRPr="00217D4A">
        <w:rPr>
          <w:rFonts w:ascii="Times New Roman" w:hAnsi="Times New Roman" w:cs="Times New Roman"/>
          <w:sz w:val="28"/>
          <w:szCs w:val="28"/>
          <w:shd w:val="clear" w:color="auto" w:fill="FFFFFF"/>
        </w:rPr>
        <w:t>.  С</w:t>
      </w:r>
      <w:r w:rsidRPr="00217D4A">
        <w:rPr>
          <w:rFonts w:ascii="Times New Roman" w:hAnsi="Times New Roman" w:cs="Times New Roman"/>
          <w:sz w:val="28"/>
          <w:szCs w:val="28"/>
          <w:shd w:val="clear" w:color="auto" w:fill="FFFFFF"/>
        </w:rPr>
        <w:t>ледует констатировать то</w:t>
      </w:r>
      <w:r w:rsidR="00882043" w:rsidRPr="00217D4A">
        <w:rPr>
          <w:rFonts w:ascii="Times New Roman" w:hAnsi="Times New Roman" w:cs="Times New Roman"/>
          <w:sz w:val="28"/>
          <w:szCs w:val="28"/>
          <w:shd w:val="clear" w:color="auto" w:fill="FFFFFF"/>
        </w:rPr>
        <w:t>т</w:t>
      </w:r>
      <w:r w:rsidRPr="00217D4A">
        <w:rPr>
          <w:rFonts w:ascii="Times New Roman" w:hAnsi="Times New Roman" w:cs="Times New Roman"/>
          <w:sz w:val="28"/>
          <w:szCs w:val="28"/>
          <w:shd w:val="clear" w:color="auto" w:fill="FFFFFF"/>
        </w:rPr>
        <w:t xml:space="preserve"> факт, что </w:t>
      </w:r>
      <w:r w:rsidR="00882043" w:rsidRPr="00217D4A">
        <w:rPr>
          <w:rFonts w:ascii="Times New Roman" w:hAnsi="Times New Roman" w:cs="Times New Roman"/>
          <w:sz w:val="28"/>
          <w:szCs w:val="28"/>
          <w:shd w:val="clear" w:color="auto" w:fill="FFFFFF"/>
        </w:rPr>
        <w:t>никакие другие акты</w:t>
      </w:r>
      <w:r w:rsidRPr="00217D4A">
        <w:rPr>
          <w:rFonts w:ascii="Times New Roman" w:hAnsi="Times New Roman" w:cs="Times New Roman"/>
          <w:sz w:val="28"/>
          <w:szCs w:val="28"/>
          <w:shd w:val="clear" w:color="auto" w:fill="FFFFFF"/>
        </w:rPr>
        <w:t>, кроме</w:t>
      </w:r>
      <w:proofErr w:type="gramEnd"/>
      <w:r w:rsidRPr="00217D4A">
        <w:rPr>
          <w:rFonts w:ascii="Times New Roman" w:hAnsi="Times New Roman" w:cs="Times New Roman"/>
          <w:sz w:val="28"/>
          <w:szCs w:val="28"/>
          <w:shd w:val="clear" w:color="auto" w:fill="FFFFFF"/>
        </w:rPr>
        <w:t xml:space="preserve"> </w:t>
      </w:r>
      <w:r w:rsidR="00F61DBB">
        <w:rPr>
          <w:rFonts w:ascii="Times New Roman" w:hAnsi="Times New Roman" w:cs="Times New Roman"/>
          <w:sz w:val="28"/>
          <w:szCs w:val="28"/>
          <w:shd w:val="clear" w:color="auto" w:fill="FFFFFF"/>
        </w:rPr>
        <w:t xml:space="preserve">проекта </w:t>
      </w:r>
      <w:r w:rsidR="002A4495" w:rsidRPr="00217D4A">
        <w:rPr>
          <w:rFonts w:ascii="Times New Roman" w:hAnsi="Times New Roman" w:cs="Times New Roman"/>
          <w:sz w:val="28"/>
          <w:szCs w:val="28"/>
          <w:shd w:val="clear" w:color="auto" w:fill="FFFFFF"/>
        </w:rPr>
        <w:t xml:space="preserve">этического </w:t>
      </w:r>
      <w:r w:rsidRPr="00217D4A">
        <w:rPr>
          <w:rFonts w:ascii="Times New Roman" w:hAnsi="Times New Roman" w:cs="Times New Roman"/>
          <w:sz w:val="28"/>
          <w:szCs w:val="28"/>
          <w:shd w:val="clear" w:color="auto" w:fill="FFFFFF"/>
        </w:rPr>
        <w:t>кодекса</w:t>
      </w:r>
      <w:r w:rsidR="002A4495" w:rsidRPr="00217D4A">
        <w:rPr>
          <w:rFonts w:ascii="Times New Roman" w:hAnsi="Times New Roman" w:cs="Times New Roman"/>
          <w:sz w:val="28"/>
          <w:szCs w:val="28"/>
          <w:shd w:val="clear" w:color="auto" w:fill="FFFFFF"/>
        </w:rPr>
        <w:t xml:space="preserve"> политической рекламы</w:t>
      </w:r>
      <w:r w:rsidR="00916815" w:rsidRPr="00217D4A">
        <w:rPr>
          <w:rFonts w:ascii="Times New Roman" w:hAnsi="Times New Roman" w:cs="Times New Roman"/>
          <w:sz w:val="28"/>
          <w:szCs w:val="28"/>
          <w:shd w:val="clear" w:color="auto" w:fill="FFFFFF"/>
        </w:rPr>
        <w:t xml:space="preserve"> и </w:t>
      </w:r>
      <w:r w:rsidR="00882043" w:rsidRPr="00217D4A">
        <w:rPr>
          <w:rFonts w:ascii="Times New Roman" w:hAnsi="Times New Roman" w:cs="Times New Roman"/>
          <w:sz w:val="28"/>
          <w:szCs w:val="28"/>
          <w:shd w:val="clear" w:color="auto" w:fill="FFFFFF"/>
        </w:rPr>
        <w:t>Постановления</w:t>
      </w:r>
      <w:r w:rsidR="00916815" w:rsidRPr="00217D4A">
        <w:rPr>
          <w:rFonts w:ascii="Times New Roman" w:hAnsi="Times New Roman" w:cs="Times New Roman"/>
          <w:sz w:val="28"/>
          <w:szCs w:val="28"/>
          <w:shd w:val="clear" w:color="auto" w:fill="FFFFFF"/>
        </w:rPr>
        <w:t xml:space="preserve"> ЦИК </w:t>
      </w:r>
      <w:r w:rsidRPr="00217D4A">
        <w:rPr>
          <w:rFonts w:ascii="Times New Roman" w:hAnsi="Times New Roman" w:cs="Times New Roman"/>
          <w:sz w:val="28"/>
          <w:szCs w:val="28"/>
          <w:shd w:val="clear" w:color="auto" w:fill="FFFFFF"/>
        </w:rPr>
        <w:t xml:space="preserve">не </w:t>
      </w:r>
      <w:r w:rsidR="00882043" w:rsidRPr="00217D4A">
        <w:rPr>
          <w:rFonts w:ascii="Times New Roman" w:hAnsi="Times New Roman" w:cs="Times New Roman"/>
          <w:sz w:val="28"/>
          <w:szCs w:val="28"/>
          <w:shd w:val="clear" w:color="auto" w:fill="FFFFFF"/>
        </w:rPr>
        <w:t>содержат</w:t>
      </w:r>
      <w:r w:rsidRPr="00217D4A">
        <w:rPr>
          <w:rFonts w:ascii="Times New Roman" w:hAnsi="Times New Roman" w:cs="Times New Roman"/>
          <w:sz w:val="28"/>
          <w:szCs w:val="28"/>
          <w:shd w:val="clear" w:color="auto" w:fill="FFFFFF"/>
        </w:rPr>
        <w:t xml:space="preserve"> определения именно – политическая реклама, </w:t>
      </w:r>
      <w:r w:rsidR="002A4495" w:rsidRPr="00217D4A">
        <w:rPr>
          <w:rFonts w:ascii="Times New Roman" w:hAnsi="Times New Roman" w:cs="Times New Roman"/>
          <w:sz w:val="28"/>
          <w:szCs w:val="28"/>
          <w:shd w:val="clear" w:color="auto" w:fill="FFFFFF"/>
        </w:rPr>
        <w:t>а это серьезное упущение. Ведь политическая реклама имеет несколько другие цели, чем коммерческая или социальная, она направлена на информирование населения о программе, дея</w:t>
      </w:r>
      <w:r w:rsidR="00F61DBB">
        <w:rPr>
          <w:rFonts w:ascii="Times New Roman" w:hAnsi="Times New Roman" w:cs="Times New Roman"/>
          <w:sz w:val="28"/>
          <w:szCs w:val="28"/>
          <w:shd w:val="clear" w:color="auto" w:fill="FFFFFF"/>
        </w:rPr>
        <w:t xml:space="preserve">тельности политической партии, </w:t>
      </w:r>
      <w:r w:rsidR="002A4495" w:rsidRPr="00217D4A">
        <w:rPr>
          <w:rFonts w:ascii="Times New Roman" w:hAnsi="Times New Roman" w:cs="Times New Roman"/>
          <w:sz w:val="28"/>
          <w:szCs w:val="28"/>
          <w:shd w:val="clear" w:color="auto" w:fill="FFFFFF"/>
        </w:rPr>
        <w:t xml:space="preserve">призвана информировать избирателей о политических взглядах кандидатов и членов партии, также она служит средством подготовки к предвыборной борьбе для достижения максимально эффективного результата на выборах.  </w:t>
      </w:r>
    </w:p>
    <w:p w:rsidR="00D60D63" w:rsidRDefault="002A4495" w:rsidP="00D60D63">
      <w:pPr>
        <w:shd w:val="clear" w:color="auto" w:fill="FFFFFF"/>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Сравнивая два первых вида с политической рекламой, </w:t>
      </w:r>
      <w:r w:rsidR="00744976" w:rsidRPr="00217D4A">
        <w:rPr>
          <w:rFonts w:ascii="Times New Roman" w:hAnsi="Times New Roman" w:cs="Times New Roman"/>
          <w:sz w:val="28"/>
          <w:szCs w:val="28"/>
          <w:shd w:val="clear" w:color="auto" w:fill="FFFFFF"/>
        </w:rPr>
        <w:t>можно сказать</w:t>
      </w:r>
      <w:r w:rsidRPr="00217D4A">
        <w:rPr>
          <w:rFonts w:ascii="Times New Roman" w:hAnsi="Times New Roman" w:cs="Times New Roman"/>
          <w:sz w:val="28"/>
          <w:szCs w:val="28"/>
          <w:shd w:val="clear" w:color="auto" w:fill="FFFFFF"/>
        </w:rPr>
        <w:t>, что она</w:t>
      </w:r>
      <w:r w:rsidR="000C2B57" w:rsidRPr="00217D4A">
        <w:rPr>
          <w:rFonts w:ascii="Times New Roman" w:hAnsi="Times New Roman" w:cs="Times New Roman"/>
          <w:sz w:val="28"/>
          <w:szCs w:val="28"/>
          <w:shd w:val="clear" w:color="auto" w:fill="FFFFFF"/>
        </w:rPr>
        <w:t>,</w:t>
      </w:r>
      <w:r w:rsidRPr="00217D4A">
        <w:rPr>
          <w:rFonts w:ascii="Times New Roman" w:hAnsi="Times New Roman" w:cs="Times New Roman"/>
          <w:sz w:val="28"/>
          <w:szCs w:val="28"/>
          <w:shd w:val="clear" w:color="auto" w:fill="FFFFFF"/>
        </w:rPr>
        <w:t xml:space="preserve"> по сути, лишена гарантий</w:t>
      </w:r>
      <w:r w:rsidR="00F61DBB">
        <w:rPr>
          <w:rFonts w:ascii="Times New Roman" w:hAnsi="Times New Roman" w:cs="Times New Roman"/>
          <w:sz w:val="28"/>
          <w:szCs w:val="28"/>
          <w:shd w:val="clear" w:color="auto" w:fill="FFFFFF"/>
        </w:rPr>
        <w:t xml:space="preserve"> своего существования. Так как </w:t>
      </w:r>
      <w:r w:rsidRPr="00217D4A">
        <w:rPr>
          <w:rFonts w:ascii="Times New Roman" w:hAnsi="Times New Roman" w:cs="Times New Roman"/>
          <w:sz w:val="28"/>
          <w:szCs w:val="28"/>
          <w:shd w:val="clear" w:color="auto" w:fill="FFFFFF"/>
        </w:rPr>
        <w:t xml:space="preserve">провозглашенные </w:t>
      </w:r>
      <w:r w:rsidR="00480658" w:rsidRPr="00217D4A">
        <w:rPr>
          <w:rFonts w:ascii="Times New Roman" w:hAnsi="Times New Roman" w:cs="Times New Roman"/>
          <w:sz w:val="28"/>
          <w:szCs w:val="28"/>
          <w:shd w:val="clear" w:color="auto" w:fill="FFFFFF"/>
        </w:rPr>
        <w:t>в Конституции Российской Федерации</w:t>
      </w:r>
      <w:r w:rsidRPr="00217D4A">
        <w:rPr>
          <w:rFonts w:ascii="Times New Roman" w:hAnsi="Times New Roman" w:cs="Times New Roman"/>
          <w:sz w:val="28"/>
          <w:szCs w:val="28"/>
          <w:shd w:val="clear" w:color="auto" w:fill="FFFFFF"/>
        </w:rPr>
        <w:t xml:space="preserve"> нормы свободы слова и выражения </w:t>
      </w:r>
      <w:r w:rsidR="00916815" w:rsidRPr="00217D4A">
        <w:rPr>
          <w:rFonts w:ascii="Times New Roman" w:hAnsi="Times New Roman" w:cs="Times New Roman"/>
          <w:sz w:val="28"/>
          <w:szCs w:val="28"/>
          <w:shd w:val="clear" w:color="auto" w:fill="FFFFFF"/>
        </w:rPr>
        <w:t xml:space="preserve"> </w:t>
      </w:r>
      <w:r w:rsidRPr="00217D4A">
        <w:rPr>
          <w:rFonts w:ascii="Times New Roman" w:hAnsi="Times New Roman" w:cs="Times New Roman"/>
          <w:sz w:val="28"/>
          <w:szCs w:val="28"/>
          <w:shd w:val="clear" w:color="auto" w:fill="FFFFFF"/>
        </w:rPr>
        <w:t xml:space="preserve">мнений для граждан и их объединений, не обеспечиваются на сегодняшний день </w:t>
      </w:r>
      <w:r w:rsidR="00F61DBB">
        <w:rPr>
          <w:rFonts w:ascii="Times New Roman" w:hAnsi="Times New Roman" w:cs="Times New Roman"/>
          <w:sz w:val="28"/>
          <w:szCs w:val="28"/>
          <w:shd w:val="clear" w:color="auto" w:fill="FFFFFF"/>
        </w:rPr>
        <w:t xml:space="preserve">гарантиями в виде нормативного </w:t>
      </w:r>
      <w:r w:rsidRPr="00217D4A">
        <w:rPr>
          <w:rFonts w:ascii="Times New Roman" w:hAnsi="Times New Roman" w:cs="Times New Roman"/>
          <w:sz w:val="28"/>
          <w:szCs w:val="28"/>
          <w:shd w:val="clear" w:color="auto" w:fill="FFFFFF"/>
        </w:rPr>
        <w:t>закрепления свод</w:t>
      </w:r>
      <w:r w:rsidR="00F61DBB">
        <w:rPr>
          <w:rFonts w:ascii="Times New Roman" w:hAnsi="Times New Roman" w:cs="Times New Roman"/>
          <w:sz w:val="28"/>
          <w:szCs w:val="28"/>
          <w:shd w:val="clear" w:color="auto" w:fill="FFFFFF"/>
        </w:rPr>
        <w:t xml:space="preserve">а норм о политической рекламе. </w:t>
      </w:r>
      <w:r w:rsidRPr="00217D4A">
        <w:rPr>
          <w:rFonts w:ascii="Times New Roman" w:hAnsi="Times New Roman" w:cs="Times New Roman"/>
          <w:sz w:val="28"/>
          <w:szCs w:val="28"/>
          <w:shd w:val="clear" w:color="auto" w:fill="FFFFFF"/>
        </w:rPr>
        <w:t xml:space="preserve">А это очень важно, так как </w:t>
      </w:r>
      <w:r w:rsidR="00744976" w:rsidRPr="00217D4A">
        <w:rPr>
          <w:rFonts w:ascii="Times New Roman" w:hAnsi="Times New Roman" w:cs="Times New Roman"/>
          <w:sz w:val="28"/>
          <w:szCs w:val="28"/>
          <w:shd w:val="clear" w:color="auto" w:fill="FFFFFF"/>
        </w:rPr>
        <w:t xml:space="preserve">отсутствие </w:t>
      </w:r>
      <w:proofErr w:type="gramStart"/>
      <w:r w:rsidR="00744976" w:rsidRPr="00217D4A">
        <w:rPr>
          <w:rFonts w:ascii="Times New Roman" w:hAnsi="Times New Roman" w:cs="Times New Roman"/>
          <w:sz w:val="28"/>
          <w:szCs w:val="28"/>
          <w:shd w:val="clear" w:color="auto" w:fill="FFFFFF"/>
        </w:rPr>
        <w:t>специальных норм, регулирующих политическую рекламу порождает</w:t>
      </w:r>
      <w:proofErr w:type="gramEnd"/>
      <w:r w:rsidR="00744976" w:rsidRPr="00217D4A">
        <w:rPr>
          <w:rFonts w:ascii="Times New Roman" w:hAnsi="Times New Roman" w:cs="Times New Roman"/>
          <w:sz w:val="28"/>
          <w:szCs w:val="28"/>
          <w:shd w:val="clear" w:color="auto" w:fill="FFFFFF"/>
        </w:rPr>
        <w:t xml:space="preserve"> б</w:t>
      </w:r>
      <w:r w:rsidR="00AD6733" w:rsidRPr="00217D4A">
        <w:rPr>
          <w:rFonts w:ascii="Times New Roman" w:hAnsi="Times New Roman" w:cs="Times New Roman"/>
          <w:sz w:val="28"/>
          <w:szCs w:val="28"/>
          <w:shd w:val="clear" w:color="auto" w:fill="FFFFFF"/>
        </w:rPr>
        <w:t xml:space="preserve">ольшое количество </w:t>
      </w:r>
      <w:proofErr w:type="spellStart"/>
      <w:r w:rsidR="00AD6733" w:rsidRPr="00217D4A">
        <w:rPr>
          <w:rFonts w:ascii="Times New Roman" w:hAnsi="Times New Roman" w:cs="Times New Roman"/>
          <w:sz w:val="28"/>
          <w:szCs w:val="28"/>
          <w:shd w:val="clear" w:color="auto" w:fill="FFFFFF"/>
        </w:rPr>
        <w:t>недопониманий</w:t>
      </w:r>
      <w:proofErr w:type="spellEnd"/>
      <w:r w:rsidR="00AD6733" w:rsidRPr="00217D4A">
        <w:rPr>
          <w:rFonts w:ascii="Times New Roman" w:hAnsi="Times New Roman" w:cs="Times New Roman"/>
          <w:sz w:val="28"/>
          <w:szCs w:val="28"/>
          <w:shd w:val="clear" w:color="auto" w:fill="FFFFFF"/>
        </w:rPr>
        <w:t>, споров и нарушений</w:t>
      </w:r>
      <w:r w:rsidR="00744976" w:rsidRPr="00217D4A">
        <w:rPr>
          <w:rFonts w:ascii="Times New Roman" w:hAnsi="Times New Roman" w:cs="Times New Roman"/>
          <w:sz w:val="28"/>
          <w:szCs w:val="28"/>
          <w:shd w:val="clear" w:color="auto" w:fill="FFFFFF"/>
        </w:rPr>
        <w:t xml:space="preserve"> в период предвыборной агитации</w:t>
      </w:r>
      <w:r w:rsidR="00D60D63">
        <w:rPr>
          <w:rStyle w:val="a5"/>
          <w:rFonts w:ascii="Times New Roman" w:hAnsi="Times New Roman" w:cs="Times New Roman"/>
          <w:sz w:val="28"/>
          <w:szCs w:val="28"/>
          <w:shd w:val="clear" w:color="auto" w:fill="FFFFFF"/>
        </w:rPr>
        <w:footnoteReference w:id="50"/>
      </w:r>
      <w:r w:rsidR="00744976" w:rsidRPr="00217D4A">
        <w:rPr>
          <w:rFonts w:ascii="Times New Roman" w:hAnsi="Times New Roman" w:cs="Times New Roman"/>
          <w:sz w:val="28"/>
          <w:szCs w:val="28"/>
          <w:shd w:val="clear" w:color="auto" w:fill="FFFFFF"/>
        </w:rPr>
        <w:t>.</w:t>
      </w:r>
      <w:r w:rsidR="00AD6733" w:rsidRPr="00217D4A">
        <w:rPr>
          <w:rFonts w:ascii="Times New Roman" w:hAnsi="Times New Roman" w:cs="Times New Roman"/>
          <w:sz w:val="28"/>
          <w:szCs w:val="28"/>
          <w:shd w:val="clear" w:color="auto" w:fill="FFFFFF"/>
        </w:rPr>
        <w:t xml:space="preserve"> </w:t>
      </w:r>
    </w:p>
    <w:p w:rsidR="00793F8B" w:rsidRPr="00217D4A" w:rsidRDefault="00793F8B" w:rsidP="00D60D63">
      <w:pPr>
        <w:shd w:val="clear" w:color="auto" w:fill="FFFFFF"/>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Изучив положения ФЗ № 67 можно прийти к выводу о том</w:t>
      </w:r>
      <w:r w:rsidR="008B5FB1" w:rsidRPr="00217D4A">
        <w:rPr>
          <w:rFonts w:ascii="Times New Roman" w:eastAsia="Times New Roman" w:hAnsi="Times New Roman" w:cs="Times New Roman"/>
          <w:sz w:val="28"/>
          <w:szCs w:val="28"/>
        </w:rPr>
        <w:t xml:space="preserve">, что законодатель намеренно не использует политическую рекламу в качестве средства политической борьбы, так же нет и нормы, прямо запрещающей ее использование. По мнению О.В. </w:t>
      </w:r>
      <w:proofErr w:type="spellStart"/>
      <w:r w:rsidR="008B5FB1" w:rsidRPr="00217D4A">
        <w:rPr>
          <w:rFonts w:ascii="Times New Roman" w:eastAsia="Times New Roman" w:hAnsi="Times New Roman" w:cs="Times New Roman"/>
          <w:sz w:val="28"/>
          <w:szCs w:val="28"/>
        </w:rPr>
        <w:t>Булгак</w:t>
      </w:r>
      <w:proofErr w:type="spellEnd"/>
      <w:r w:rsidR="00F408BB" w:rsidRPr="00217D4A">
        <w:rPr>
          <w:rStyle w:val="a5"/>
          <w:rFonts w:ascii="Times New Roman" w:eastAsia="Times New Roman" w:hAnsi="Times New Roman" w:cs="Times New Roman"/>
          <w:sz w:val="28"/>
          <w:szCs w:val="28"/>
        </w:rPr>
        <w:footnoteReference w:id="51"/>
      </w:r>
      <w:r w:rsidR="008B5FB1" w:rsidRPr="00217D4A">
        <w:rPr>
          <w:rFonts w:ascii="Times New Roman" w:eastAsia="Times New Roman" w:hAnsi="Times New Roman" w:cs="Times New Roman"/>
          <w:sz w:val="28"/>
          <w:szCs w:val="28"/>
        </w:rPr>
        <w:t xml:space="preserve"> этому могло послужить несколько </w:t>
      </w:r>
      <w:r w:rsidR="008B5FB1" w:rsidRPr="00217D4A">
        <w:rPr>
          <w:rFonts w:ascii="Times New Roman" w:eastAsia="Times New Roman" w:hAnsi="Times New Roman" w:cs="Times New Roman"/>
          <w:sz w:val="28"/>
          <w:szCs w:val="28"/>
        </w:rPr>
        <w:lastRenderedPageBreak/>
        <w:t xml:space="preserve">причин. </w:t>
      </w:r>
      <w:proofErr w:type="gramStart"/>
      <w:r w:rsidR="008B5FB1" w:rsidRPr="00217D4A">
        <w:rPr>
          <w:rFonts w:ascii="Times New Roman" w:eastAsia="Times New Roman" w:hAnsi="Times New Roman" w:cs="Times New Roman"/>
          <w:sz w:val="28"/>
          <w:szCs w:val="28"/>
        </w:rPr>
        <w:t>Во</w:t>
      </w:r>
      <w:proofErr w:type="gramEnd"/>
      <w:r w:rsidR="008B5FB1" w:rsidRPr="00217D4A">
        <w:rPr>
          <w:rFonts w:ascii="Times New Roman" w:eastAsia="Times New Roman" w:hAnsi="Times New Roman" w:cs="Times New Roman"/>
          <w:sz w:val="28"/>
          <w:szCs w:val="28"/>
        </w:rPr>
        <w:t xml:space="preserve"> – первых, это этические соображения в виду скандального опыта </w:t>
      </w:r>
      <w:r w:rsidR="00F61DBB">
        <w:rPr>
          <w:rFonts w:ascii="Times New Roman" w:eastAsia="Times New Roman" w:hAnsi="Times New Roman" w:cs="Times New Roman"/>
          <w:sz w:val="28"/>
          <w:szCs w:val="28"/>
        </w:rPr>
        <w:t xml:space="preserve">российской </w:t>
      </w:r>
      <w:r w:rsidR="008B5FB1" w:rsidRPr="00217D4A">
        <w:rPr>
          <w:rFonts w:ascii="Times New Roman" w:eastAsia="Times New Roman" w:hAnsi="Times New Roman" w:cs="Times New Roman"/>
          <w:sz w:val="28"/>
          <w:szCs w:val="28"/>
        </w:rPr>
        <w:t>политической рекламы в период становления в России свободных выборов. Во – вторых, политическая реклама может считаться попросту лишней среди указанных в законе способов проведения предвыборной агитации, так как по своей сути копирует некоторые</w:t>
      </w:r>
      <w:r w:rsidR="00F61DBB">
        <w:rPr>
          <w:rFonts w:ascii="Times New Roman" w:eastAsia="Times New Roman" w:hAnsi="Times New Roman" w:cs="Times New Roman"/>
          <w:sz w:val="28"/>
          <w:szCs w:val="28"/>
        </w:rPr>
        <w:t xml:space="preserve"> их них. В - </w:t>
      </w:r>
      <w:r w:rsidR="008B5FB1" w:rsidRPr="00217D4A">
        <w:rPr>
          <w:rFonts w:ascii="Times New Roman" w:eastAsia="Times New Roman" w:hAnsi="Times New Roman" w:cs="Times New Roman"/>
          <w:sz w:val="28"/>
          <w:szCs w:val="28"/>
        </w:rPr>
        <w:t xml:space="preserve">третьих, одной из причин могло стать возможное регламентирование политической рекламы в отдельном нормативно – правовом </w:t>
      </w:r>
      <w:r w:rsidR="00B7075A" w:rsidRPr="00217D4A">
        <w:rPr>
          <w:rFonts w:ascii="Times New Roman" w:eastAsia="Times New Roman" w:hAnsi="Times New Roman" w:cs="Times New Roman"/>
          <w:sz w:val="28"/>
          <w:szCs w:val="28"/>
        </w:rPr>
        <w:t>акте (Комитет по информационной политике и Государственной Думы Федерального Собрания Российской Федерации уже много лет готовит проект федерального закона «О политической рекламе»</w:t>
      </w:r>
      <w:r w:rsidR="00D60D63">
        <w:rPr>
          <w:rFonts w:ascii="Times New Roman" w:eastAsia="Times New Roman" w:hAnsi="Times New Roman" w:cs="Times New Roman"/>
          <w:sz w:val="28"/>
          <w:szCs w:val="28"/>
        </w:rPr>
        <w:t>)</w:t>
      </w:r>
      <w:r w:rsidR="00B7075A" w:rsidRPr="00217D4A">
        <w:rPr>
          <w:rFonts w:ascii="Times New Roman" w:eastAsia="Times New Roman" w:hAnsi="Times New Roman" w:cs="Times New Roman"/>
          <w:sz w:val="28"/>
          <w:szCs w:val="28"/>
        </w:rPr>
        <w:t>.</w:t>
      </w:r>
    </w:p>
    <w:p w:rsidR="00793F8B" w:rsidRPr="00217D4A" w:rsidRDefault="00921BCF"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На сегодняшний день законодательная регламентация политической рекламы становится </w:t>
      </w:r>
      <w:r w:rsidR="00F61DBB">
        <w:rPr>
          <w:rFonts w:ascii="Times New Roman" w:hAnsi="Times New Roman" w:cs="Times New Roman"/>
          <w:sz w:val="28"/>
          <w:szCs w:val="28"/>
        </w:rPr>
        <w:t xml:space="preserve">все более актуальным вопросом. </w:t>
      </w:r>
      <w:r w:rsidRPr="00217D4A">
        <w:rPr>
          <w:rFonts w:ascii="Times New Roman" w:hAnsi="Times New Roman" w:cs="Times New Roman"/>
          <w:sz w:val="28"/>
          <w:szCs w:val="28"/>
        </w:rPr>
        <w:t xml:space="preserve">При помощи политической рекламы партии </w:t>
      </w:r>
      <w:r w:rsidR="00504802" w:rsidRPr="00217D4A">
        <w:rPr>
          <w:rFonts w:ascii="Times New Roman" w:hAnsi="Times New Roman" w:cs="Times New Roman"/>
          <w:sz w:val="28"/>
          <w:szCs w:val="28"/>
        </w:rPr>
        <w:t>решаю</w:t>
      </w:r>
      <w:r w:rsidR="006801EB" w:rsidRPr="00217D4A">
        <w:rPr>
          <w:rFonts w:ascii="Times New Roman" w:hAnsi="Times New Roman" w:cs="Times New Roman"/>
          <w:sz w:val="28"/>
          <w:szCs w:val="28"/>
        </w:rPr>
        <w:t>т</w:t>
      </w:r>
      <w:r w:rsidR="00504802" w:rsidRPr="00217D4A">
        <w:rPr>
          <w:rFonts w:ascii="Times New Roman" w:hAnsi="Times New Roman" w:cs="Times New Roman"/>
          <w:sz w:val="28"/>
          <w:szCs w:val="28"/>
        </w:rPr>
        <w:t xml:space="preserve"> коммуникативную функцию – </w:t>
      </w:r>
      <w:proofErr w:type="gramStart"/>
      <w:r w:rsidR="00504802" w:rsidRPr="00217D4A">
        <w:rPr>
          <w:rFonts w:ascii="Times New Roman" w:hAnsi="Times New Roman" w:cs="Times New Roman"/>
          <w:sz w:val="28"/>
          <w:szCs w:val="28"/>
        </w:rPr>
        <w:t>устанавливают и поддерживают</w:t>
      </w:r>
      <w:proofErr w:type="gramEnd"/>
      <w:r w:rsidR="00504802" w:rsidRPr="00217D4A">
        <w:rPr>
          <w:rFonts w:ascii="Times New Roman" w:hAnsi="Times New Roman" w:cs="Times New Roman"/>
          <w:sz w:val="28"/>
          <w:szCs w:val="28"/>
        </w:rPr>
        <w:t xml:space="preserve"> контакты, осуществляют социальное взаимодействие и передачу различного материала между руководством партии и ее членами, сторонниками, центром и регионами. </w:t>
      </w:r>
    </w:p>
    <w:p w:rsidR="001A4CC6" w:rsidRPr="00217D4A" w:rsidRDefault="00A24701" w:rsidP="00217D4A">
      <w:pPr>
        <w:spacing w:after="0" w:line="360" w:lineRule="auto"/>
        <w:ind w:firstLine="709"/>
        <w:jc w:val="both"/>
        <w:rPr>
          <w:rFonts w:ascii="Times New Roman" w:hAnsi="Times New Roman" w:cs="Times New Roman"/>
          <w:sz w:val="28"/>
          <w:szCs w:val="28"/>
        </w:rPr>
      </w:pPr>
      <w:proofErr w:type="gramStart"/>
      <w:r w:rsidRPr="00217D4A">
        <w:rPr>
          <w:rFonts w:ascii="Times New Roman" w:hAnsi="Times New Roman" w:cs="Times New Roman"/>
          <w:sz w:val="28"/>
          <w:szCs w:val="28"/>
        </w:rPr>
        <w:t>Многие юристы и теоретики права не раз предлагали различные варианты термина «политическая реклама», а также действия политической рекламы во времени, подразделяя ее на два периода: «общий режим», распространяющийся на любую информацию</w:t>
      </w:r>
      <w:r w:rsidR="000C7032" w:rsidRPr="00217D4A">
        <w:rPr>
          <w:rFonts w:ascii="Times New Roman" w:hAnsi="Times New Roman" w:cs="Times New Roman"/>
          <w:sz w:val="28"/>
          <w:szCs w:val="28"/>
        </w:rPr>
        <w:t xml:space="preserve"> </w:t>
      </w:r>
      <w:r w:rsidRPr="00217D4A">
        <w:rPr>
          <w:rFonts w:ascii="Times New Roman" w:hAnsi="Times New Roman" w:cs="Times New Roman"/>
          <w:sz w:val="28"/>
          <w:szCs w:val="28"/>
        </w:rPr>
        <w:t xml:space="preserve">о деятельности партии, о политической деятельности иных организаций и лиц вне </w:t>
      </w:r>
      <w:r w:rsidR="000C7032" w:rsidRPr="00217D4A">
        <w:rPr>
          <w:rFonts w:ascii="Times New Roman" w:hAnsi="Times New Roman" w:cs="Times New Roman"/>
          <w:sz w:val="28"/>
          <w:szCs w:val="28"/>
        </w:rPr>
        <w:t xml:space="preserve">периода избирательной компании, в этот период политическая реклама не регулируется нормами о порядке проведений предвыборной агитации </w:t>
      </w:r>
      <w:r w:rsidRPr="00217D4A">
        <w:rPr>
          <w:rFonts w:ascii="Times New Roman" w:hAnsi="Times New Roman" w:cs="Times New Roman"/>
          <w:sz w:val="28"/>
          <w:szCs w:val="28"/>
        </w:rPr>
        <w:t>и «режим</w:t>
      </w:r>
      <w:proofErr w:type="gramEnd"/>
      <w:r w:rsidRPr="00217D4A">
        <w:rPr>
          <w:rFonts w:ascii="Times New Roman" w:hAnsi="Times New Roman" w:cs="Times New Roman"/>
          <w:sz w:val="28"/>
          <w:szCs w:val="28"/>
        </w:rPr>
        <w:t xml:space="preserve"> предвыборной агитации»</w:t>
      </w:r>
      <w:r w:rsidR="000C7032" w:rsidRPr="00217D4A">
        <w:rPr>
          <w:rFonts w:ascii="Times New Roman" w:hAnsi="Times New Roman" w:cs="Times New Roman"/>
          <w:sz w:val="28"/>
          <w:szCs w:val="28"/>
        </w:rPr>
        <w:t xml:space="preserve">, на </w:t>
      </w:r>
      <w:proofErr w:type="gramStart"/>
      <w:r w:rsidR="000C7032" w:rsidRPr="00217D4A">
        <w:rPr>
          <w:rFonts w:ascii="Times New Roman" w:hAnsi="Times New Roman" w:cs="Times New Roman"/>
          <w:sz w:val="28"/>
          <w:szCs w:val="28"/>
        </w:rPr>
        <w:t>который</w:t>
      </w:r>
      <w:proofErr w:type="gramEnd"/>
      <w:r w:rsidR="000C7032" w:rsidRPr="00217D4A">
        <w:rPr>
          <w:rFonts w:ascii="Times New Roman" w:hAnsi="Times New Roman" w:cs="Times New Roman"/>
          <w:sz w:val="28"/>
          <w:szCs w:val="28"/>
        </w:rPr>
        <w:t xml:space="preserve"> распространяется законодательство о выборах</w:t>
      </w:r>
      <w:r w:rsidR="000C7032" w:rsidRPr="00217D4A">
        <w:rPr>
          <w:rStyle w:val="a5"/>
          <w:rFonts w:ascii="Times New Roman" w:hAnsi="Times New Roman" w:cs="Times New Roman"/>
          <w:sz w:val="28"/>
          <w:szCs w:val="28"/>
        </w:rPr>
        <w:footnoteReference w:id="52"/>
      </w:r>
      <w:r w:rsidRPr="00217D4A">
        <w:rPr>
          <w:rFonts w:ascii="Times New Roman" w:hAnsi="Times New Roman" w:cs="Times New Roman"/>
          <w:sz w:val="28"/>
          <w:szCs w:val="28"/>
        </w:rPr>
        <w:t>.</w:t>
      </w:r>
      <w:r w:rsidR="000C7032" w:rsidRPr="00217D4A">
        <w:rPr>
          <w:rFonts w:ascii="Times New Roman" w:hAnsi="Times New Roman" w:cs="Times New Roman"/>
          <w:sz w:val="28"/>
          <w:szCs w:val="28"/>
        </w:rPr>
        <w:t xml:space="preserve"> </w:t>
      </w:r>
    </w:p>
    <w:p w:rsidR="00A56FB6" w:rsidRPr="00217D4A" w:rsidRDefault="00504802"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0C7032" w:rsidRPr="00217D4A">
        <w:rPr>
          <w:rFonts w:ascii="Times New Roman" w:hAnsi="Times New Roman" w:cs="Times New Roman"/>
          <w:sz w:val="28"/>
          <w:szCs w:val="28"/>
        </w:rPr>
        <w:t>Из – за разнообразия определений политической</w:t>
      </w:r>
      <w:r w:rsidR="006E357F" w:rsidRPr="00217D4A">
        <w:rPr>
          <w:rFonts w:ascii="Times New Roman" w:hAnsi="Times New Roman" w:cs="Times New Roman"/>
          <w:sz w:val="28"/>
          <w:szCs w:val="28"/>
        </w:rPr>
        <w:t xml:space="preserve"> рекламы возникает ряд проблем – ни одну из дефиниций нельзя назвать законной, поскольку она разработана субъектом, не наделенным правом законотворческой деятельности, </w:t>
      </w:r>
      <w:r w:rsidR="006E357F" w:rsidRPr="00217D4A">
        <w:rPr>
          <w:rFonts w:ascii="Times New Roman" w:hAnsi="Times New Roman" w:cs="Times New Roman"/>
          <w:sz w:val="28"/>
          <w:szCs w:val="28"/>
        </w:rPr>
        <w:lastRenderedPageBreak/>
        <w:t xml:space="preserve">кроме того </w:t>
      </w:r>
      <w:r w:rsidR="006801EB" w:rsidRPr="00217D4A">
        <w:rPr>
          <w:rFonts w:ascii="Times New Roman" w:hAnsi="Times New Roman" w:cs="Times New Roman"/>
          <w:sz w:val="28"/>
          <w:szCs w:val="28"/>
        </w:rPr>
        <w:t>выработанные</w:t>
      </w:r>
      <w:r w:rsidR="006E357F" w:rsidRPr="00217D4A">
        <w:rPr>
          <w:rFonts w:ascii="Times New Roman" w:hAnsi="Times New Roman" w:cs="Times New Roman"/>
          <w:sz w:val="28"/>
          <w:szCs w:val="28"/>
        </w:rPr>
        <w:t xml:space="preserve"> определения весьма неопределенные, вызывающие проблемы общетеоретического характера. </w:t>
      </w:r>
    </w:p>
    <w:p w:rsidR="001625CA" w:rsidRPr="00217D4A" w:rsidRDefault="006E357F"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Впервые идея о принятии закона о политической рекламе была предложена еще в 1996 году, но закон так и не был принят</w:t>
      </w:r>
      <w:r w:rsidR="001551B0" w:rsidRPr="00217D4A">
        <w:rPr>
          <w:rFonts w:ascii="Times New Roman" w:hAnsi="Times New Roman" w:cs="Times New Roman"/>
          <w:sz w:val="28"/>
          <w:szCs w:val="28"/>
        </w:rPr>
        <w:t>. В 2016 году спикер Совета Федерации Валентина</w:t>
      </w:r>
      <w:r w:rsidR="001C718A">
        <w:rPr>
          <w:rFonts w:ascii="Times New Roman" w:hAnsi="Times New Roman" w:cs="Times New Roman"/>
          <w:sz w:val="28"/>
          <w:szCs w:val="28"/>
        </w:rPr>
        <w:t xml:space="preserve"> Ивановна</w:t>
      </w:r>
      <w:r w:rsidR="001551B0" w:rsidRPr="00217D4A">
        <w:rPr>
          <w:rFonts w:ascii="Times New Roman" w:hAnsi="Times New Roman" w:cs="Times New Roman"/>
          <w:sz w:val="28"/>
          <w:szCs w:val="28"/>
        </w:rPr>
        <w:t xml:space="preserve"> Матвиенко заявила: </w:t>
      </w:r>
      <w:proofErr w:type="gramStart"/>
      <w:r w:rsidR="001551B0" w:rsidRPr="00217D4A">
        <w:rPr>
          <w:rFonts w:ascii="Times New Roman" w:hAnsi="Times New Roman" w:cs="Times New Roman"/>
          <w:sz w:val="28"/>
          <w:szCs w:val="28"/>
        </w:rPr>
        <w:t>«Остро ощущается потребность в принятии закона, регулирующего область политической рекламы, притом не только в период выборов, но и в целом, как составной части деятельности партий»</w:t>
      </w:r>
      <w:r w:rsidR="001551B0" w:rsidRPr="00217D4A">
        <w:rPr>
          <w:rStyle w:val="a5"/>
          <w:rFonts w:ascii="Times New Roman" w:hAnsi="Times New Roman" w:cs="Times New Roman"/>
          <w:sz w:val="28"/>
          <w:szCs w:val="28"/>
        </w:rPr>
        <w:footnoteReference w:id="53"/>
      </w:r>
      <w:r w:rsidR="001551B0" w:rsidRPr="00217D4A">
        <w:rPr>
          <w:rFonts w:ascii="Times New Roman" w:hAnsi="Times New Roman" w:cs="Times New Roman"/>
          <w:sz w:val="28"/>
          <w:szCs w:val="28"/>
        </w:rPr>
        <w:t xml:space="preserve">. Центризбирком России также рассматривает возможность разработки отдельного закона о политической рекламе, так член ЦИК РФ Александр </w:t>
      </w:r>
      <w:r w:rsidR="001C718A">
        <w:rPr>
          <w:rFonts w:ascii="Times New Roman" w:hAnsi="Times New Roman" w:cs="Times New Roman"/>
          <w:sz w:val="28"/>
          <w:szCs w:val="28"/>
        </w:rPr>
        <w:t xml:space="preserve">Николаевич </w:t>
      </w:r>
      <w:proofErr w:type="spellStart"/>
      <w:r w:rsidR="001551B0" w:rsidRPr="00217D4A">
        <w:rPr>
          <w:rFonts w:ascii="Times New Roman" w:hAnsi="Times New Roman" w:cs="Times New Roman"/>
          <w:sz w:val="28"/>
          <w:szCs w:val="28"/>
        </w:rPr>
        <w:t>Клюкин</w:t>
      </w:r>
      <w:proofErr w:type="spellEnd"/>
      <w:r w:rsidR="001551B0" w:rsidRPr="00217D4A">
        <w:rPr>
          <w:rFonts w:ascii="Times New Roman" w:hAnsi="Times New Roman" w:cs="Times New Roman"/>
          <w:sz w:val="28"/>
          <w:szCs w:val="28"/>
        </w:rPr>
        <w:t xml:space="preserve"> указал, что в избирательной комиссии давно чувствуют необходимость заострить внимание на этом вопросе: партии обращаются с жалобами</w:t>
      </w:r>
      <w:proofErr w:type="gramEnd"/>
      <w:r w:rsidR="001551B0" w:rsidRPr="00217D4A">
        <w:rPr>
          <w:rFonts w:ascii="Times New Roman" w:hAnsi="Times New Roman" w:cs="Times New Roman"/>
          <w:sz w:val="28"/>
          <w:szCs w:val="28"/>
        </w:rPr>
        <w:t xml:space="preserve"> на оппонентов, а у </w:t>
      </w:r>
      <w:proofErr w:type="spellStart"/>
      <w:r w:rsidR="001551B0" w:rsidRPr="00217D4A">
        <w:rPr>
          <w:rFonts w:ascii="Times New Roman" w:hAnsi="Times New Roman" w:cs="Times New Roman"/>
          <w:sz w:val="28"/>
          <w:szCs w:val="28"/>
        </w:rPr>
        <w:t>ЦИКа</w:t>
      </w:r>
      <w:proofErr w:type="spellEnd"/>
      <w:r w:rsidR="001551B0" w:rsidRPr="00217D4A">
        <w:rPr>
          <w:rFonts w:ascii="Times New Roman" w:hAnsi="Times New Roman" w:cs="Times New Roman"/>
          <w:sz w:val="28"/>
          <w:szCs w:val="28"/>
        </w:rPr>
        <w:t xml:space="preserve"> нет возможности привлечь их к ответственности</w:t>
      </w:r>
      <w:r w:rsidR="00664ED5" w:rsidRPr="00217D4A">
        <w:rPr>
          <w:rStyle w:val="a5"/>
          <w:rFonts w:ascii="Times New Roman" w:hAnsi="Times New Roman" w:cs="Times New Roman"/>
          <w:sz w:val="28"/>
          <w:szCs w:val="28"/>
        </w:rPr>
        <w:footnoteReference w:id="54"/>
      </w:r>
      <w:r w:rsidR="001551B0" w:rsidRPr="00217D4A">
        <w:rPr>
          <w:rFonts w:ascii="Times New Roman" w:hAnsi="Times New Roman" w:cs="Times New Roman"/>
          <w:sz w:val="28"/>
          <w:szCs w:val="28"/>
        </w:rPr>
        <w:t>.</w:t>
      </w:r>
    </w:p>
    <w:p w:rsidR="00A56FB6" w:rsidRPr="00217D4A" w:rsidRDefault="00664ED5"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Подводя итог </w:t>
      </w:r>
      <w:proofErr w:type="gramStart"/>
      <w:r w:rsidRPr="00217D4A">
        <w:rPr>
          <w:rFonts w:ascii="Times New Roman" w:hAnsi="Times New Roman" w:cs="Times New Roman"/>
          <w:sz w:val="28"/>
          <w:szCs w:val="28"/>
        </w:rPr>
        <w:t>вышеизложенному</w:t>
      </w:r>
      <w:proofErr w:type="gramEnd"/>
      <w:r w:rsidR="00710146" w:rsidRPr="00217D4A">
        <w:rPr>
          <w:rFonts w:ascii="Times New Roman" w:hAnsi="Times New Roman" w:cs="Times New Roman"/>
          <w:sz w:val="28"/>
          <w:szCs w:val="28"/>
        </w:rPr>
        <w:t>,</w:t>
      </w:r>
      <w:r w:rsidRPr="00217D4A">
        <w:rPr>
          <w:rFonts w:ascii="Times New Roman" w:hAnsi="Times New Roman" w:cs="Times New Roman"/>
          <w:sz w:val="28"/>
          <w:szCs w:val="28"/>
        </w:rPr>
        <w:t xml:space="preserve"> очевидно, что политическая реклама серьезный и важный элемент информационного обеспечения избирательной кампании и недооценка этого звена политической культуры может привести </w:t>
      </w:r>
      <w:r w:rsidR="00206CE5" w:rsidRPr="00217D4A">
        <w:rPr>
          <w:rFonts w:ascii="Times New Roman" w:hAnsi="Times New Roman" w:cs="Times New Roman"/>
          <w:sz w:val="28"/>
          <w:szCs w:val="28"/>
        </w:rPr>
        <w:t xml:space="preserve">к </w:t>
      </w:r>
      <w:r w:rsidRPr="00217D4A">
        <w:rPr>
          <w:rFonts w:ascii="Times New Roman" w:hAnsi="Times New Roman" w:cs="Times New Roman"/>
          <w:sz w:val="28"/>
          <w:szCs w:val="28"/>
        </w:rPr>
        <w:t>противоречиям на уровне реализации конституционных принципов.</w:t>
      </w:r>
      <w:r w:rsidR="001E36D7" w:rsidRPr="00217D4A">
        <w:rPr>
          <w:rFonts w:ascii="Times New Roman" w:hAnsi="Times New Roman" w:cs="Times New Roman"/>
          <w:sz w:val="28"/>
          <w:szCs w:val="28"/>
        </w:rPr>
        <w:t xml:space="preserve"> Отс</w:t>
      </w:r>
      <w:r w:rsidR="00F61DBB">
        <w:rPr>
          <w:rFonts w:ascii="Times New Roman" w:hAnsi="Times New Roman" w:cs="Times New Roman"/>
          <w:sz w:val="28"/>
          <w:szCs w:val="28"/>
        </w:rPr>
        <w:t xml:space="preserve">утствие нормативных положений, </w:t>
      </w:r>
      <w:r w:rsidR="001E36D7" w:rsidRPr="00217D4A">
        <w:rPr>
          <w:rFonts w:ascii="Times New Roman" w:hAnsi="Times New Roman" w:cs="Times New Roman"/>
          <w:sz w:val="28"/>
          <w:szCs w:val="28"/>
        </w:rPr>
        <w:t>регулирующих общественные отношения, связанные с производством, распространением и потреблением политической рекламы, а также с предупреждением злоупотреблений, является очевидным пробелом, требующим устранения</w:t>
      </w:r>
      <w:r w:rsidR="001E36D7" w:rsidRPr="00217D4A">
        <w:rPr>
          <w:rStyle w:val="a5"/>
          <w:rFonts w:ascii="Times New Roman" w:hAnsi="Times New Roman" w:cs="Times New Roman"/>
          <w:sz w:val="28"/>
          <w:szCs w:val="28"/>
        </w:rPr>
        <w:footnoteReference w:id="55"/>
      </w:r>
      <w:r w:rsidR="001E36D7" w:rsidRPr="00217D4A">
        <w:rPr>
          <w:rFonts w:ascii="Times New Roman" w:hAnsi="Times New Roman" w:cs="Times New Roman"/>
          <w:sz w:val="28"/>
          <w:szCs w:val="28"/>
        </w:rPr>
        <w:t xml:space="preserve">. </w:t>
      </w:r>
      <w:r w:rsidR="00206CE5" w:rsidRPr="00217D4A">
        <w:rPr>
          <w:rFonts w:ascii="Times New Roman" w:hAnsi="Times New Roman" w:cs="Times New Roman"/>
          <w:sz w:val="28"/>
          <w:szCs w:val="28"/>
        </w:rPr>
        <w:t xml:space="preserve">В </w:t>
      </w:r>
      <w:proofErr w:type="gramStart"/>
      <w:r w:rsidR="00206CE5" w:rsidRPr="00217D4A">
        <w:rPr>
          <w:rFonts w:ascii="Times New Roman" w:hAnsi="Times New Roman" w:cs="Times New Roman"/>
          <w:sz w:val="28"/>
          <w:szCs w:val="28"/>
        </w:rPr>
        <w:t>связи</w:t>
      </w:r>
      <w:proofErr w:type="gramEnd"/>
      <w:r w:rsidR="00206CE5" w:rsidRPr="00217D4A">
        <w:rPr>
          <w:rFonts w:ascii="Times New Roman" w:hAnsi="Times New Roman" w:cs="Times New Roman"/>
          <w:sz w:val="28"/>
          <w:szCs w:val="28"/>
        </w:rPr>
        <w:t xml:space="preserve"> с чем предлагаем </w:t>
      </w:r>
      <w:r w:rsidR="002E67CD" w:rsidRPr="00217D4A">
        <w:rPr>
          <w:rFonts w:ascii="Times New Roman" w:hAnsi="Times New Roman" w:cs="Times New Roman"/>
          <w:sz w:val="28"/>
          <w:szCs w:val="28"/>
        </w:rPr>
        <w:t xml:space="preserve">разработать </w:t>
      </w:r>
      <w:r w:rsidR="00206CE5" w:rsidRPr="00217D4A">
        <w:rPr>
          <w:rFonts w:ascii="Times New Roman" w:hAnsi="Times New Roman" w:cs="Times New Roman"/>
          <w:sz w:val="28"/>
          <w:szCs w:val="28"/>
        </w:rPr>
        <w:t>оп</w:t>
      </w:r>
      <w:r w:rsidR="00F61DBB">
        <w:rPr>
          <w:rFonts w:ascii="Times New Roman" w:hAnsi="Times New Roman" w:cs="Times New Roman"/>
          <w:sz w:val="28"/>
          <w:szCs w:val="28"/>
        </w:rPr>
        <w:t xml:space="preserve">ределение политической рекламы </w:t>
      </w:r>
      <w:r w:rsidR="002E67CD" w:rsidRPr="00217D4A">
        <w:rPr>
          <w:rFonts w:ascii="Times New Roman" w:hAnsi="Times New Roman" w:cs="Times New Roman"/>
          <w:sz w:val="28"/>
          <w:szCs w:val="28"/>
        </w:rPr>
        <w:t>и проект федерального закона.</w:t>
      </w:r>
      <w:r w:rsidR="00C20370" w:rsidRPr="00217D4A">
        <w:rPr>
          <w:rFonts w:ascii="Times New Roman" w:hAnsi="Times New Roman" w:cs="Times New Roman"/>
          <w:sz w:val="28"/>
          <w:szCs w:val="28"/>
        </w:rPr>
        <w:t xml:space="preserve"> </w:t>
      </w:r>
    </w:p>
    <w:p w:rsidR="00A56FB6" w:rsidRPr="00217D4A" w:rsidRDefault="0033260C" w:rsidP="00217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Политическая реклама - </w:t>
      </w:r>
      <w:r w:rsidRPr="00217D4A">
        <w:rPr>
          <w:rFonts w:ascii="Times New Roman" w:hAnsi="Times New Roman" w:cs="Times New Roman"/>
          <w:sz w:val="28"/>
          <w:szCs w:val="28"/>
        </w:rPr>
        <w:t xml:space="preserve">это  распространение информации о кандидатах в депутаты, избирательных объединениях, избирательных блоках субъектами политической деятельности любым способом, в любой форме и с </w:t>
      </w:r>
      <w:r w:rsidRPr="00217D4A">
        <w:rPr>
          <w:rFonts w:ascii="Times New Roman" w:hAnsi="Times New Roman" w:cs="Times New Roman"/>
          <w:sz w:val="28"/>
          <w:szCs w:val="28"/>
        </w:rPr>
        <w:lastRenderedPageBreak/>
        <w:t>использованием любых средств, с целью формирования общественного мнения в пользу избирательных блоков, объединений, кандидатов в депутаты.</w:t>
      </w:r>
    </w:p>
    <w:p w:rsidR="009E2068" w:rsidRPr="00583948" w:rsidRDefault="00C20370" w:rsidP="00583948">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Федеральный закон</w:t>
      </w:r>
      <w:r w:rsidR="00710146" w:rsidRPr="00217D4A">
        <w:rPr>
          <w:rFonts w:ascii="Times New Roman" w:hAnsi="Times New Roman" w:cs="Times New Roman"/>
          <w:sz w:val="28"/>
          <w:szCs w:val="28"/>
        </w:rPr>
        <w:t xml:space="preserve"> «О политической рекламе» должен включать: </w:t>
      </w:r>
      <w:r w:rsidR="0025151A" w:rsidRPr="00217D4A">
        <w:rPr>
          <w:rFonts w:ascii="Times New Roman" w:hAnsi="Times New Roman" w:cs="Times New Roman"/>
          <w:sz w:val="28"/>
          <w:szCs w:val="28"/>
        </w:rPr>
        <w:t>цели дан</w:t>
      </w:r>
      <w:r w:rsidR="00F61DBB">
        <w:rPr>
          <w:rFonts w:ascii="Times New Roman" w:hAnsi="Times New Roman" w:cs="Times New Roman"/>
          <w:sz w:val="28"/>
          <w:szCs w:val="28"/>
        </w:rPr>
        <w:t xml:space="preserve">ного ФЗ, сферу его применения, </w:t>
      </w:r>
      <w:r w:rsidRPr="00217D4A">
        <w:rPr>
          <w:rFonts w:ascii="Times New Roman" w:hAnsi="Times New Roman" w:cs="Times New Roman"/>
          <w:sz w:val="28"/>
          <w:szCs w:val="28"/>
        </w:rPr>
        <w:t>определение политической рекламы, основные требования</w:t>
      </w:r>
      <w:r w:rsidR="0025151A" w:rsidRPr="00217D4A">
        <w:rPr>
          <w:rFonts w:ascii="Times New Roman" w:hAnsi="Times New Roman" w:cs="Times New Roman"/>
          <w:sz w:val="28"/>
          <w:szCs w:val="28"/>
        </w:rPr>
        <w:t xml:space="preserve">, предъявляемые к политической рекламе, </w:t>
      </w:r>
      <w:r w:rsidR="000E3EFC" w:rsidRPr="00217D4A">
        <w:rPr>
          <w:rFonts w:ascii="Times New Roman" w:hAnsi="Times New Roman" w:cs="Times New Roman"/>
          <w:sz w:val="28"/>
          <w:szCs w:val="28"/>
        </w:rPr>
        <w:t xml:space="preserve">режимы распространения политической рекламы (общий режим, режим предвыборной агитации), </w:t>
      </w:r>
      <w:r w:rsidR="0025151A" w:rsidRPr="00217D4A">
        <w:rPr>
          <w:rFonts w:ascii="Times New Roman" w:hAnsi="Times New Roman" w:cs="Times New Roman"/>
          <w:sz w:val="28"/>
          <w:szCs w:val="28"/>
        </w:rPr>
        <w:t>особенности отдельных способов распространения политической рекламы, отв</w:t>
      </w:r>
      <w:r w:rsidR="00F61DBB">
        <w:rPr>
          <w:rFonts w:ascii="Times New Roman" w:hAnsi="Times New Roman" w:cs="Times New Roman"/>
          <w:sz w:val="28"/>
          <w:szCs w:val="28"/>
        </w:rPr>
        <w:t>етственность за нарушение законодательства</w:t>
      </w:r>
      <w:r w:rsidR="0025151A" w:rsidRPr="00217D4A">
        <w:rPr>
          <w:rFonts w:ascii="Times New Roman" w:hAnsi="Times New Roman" w:cs="Times New Roman"/>
          <w:sz w:val="28"/>
          <w:szCs w:val="28"/>
        </w:rPr>
        <w:t xml:space="preserve"> о политической р</w:t>
      </w:r>
      <w:r w:rsidR="00F61DBB">
        <w:rPr>
          <w:rFonts w:ascii="Times New Roman" w:hAnsi="Times New Roman" w:cs="Times New Roman"/>
          <w:sz w:val="28"/>
          <w:szCs w:val="28"/>
        </w:rPr>
        <w:t>екламе</w:t>
      </w:r>
      <w:r w:rsidR="0025151A" w:rsidRPr="00217D4A">
        <w:rPr>
          <w:rFonts w:ascii="Times New Roman" w:hAnsi="Times New Roman" w:cs="Times New Roman"/>
          <w:sz w:val="28"/>
          <w:szCs w:val="28"/>
        </w:rPr>
        <w:t>.</w:t>
      </w:r>
    </w:p>
    <w:p w:rsidR="00094AC3" w:rsidRPr="009E245D" w:rsidRDefault="00094AC3" w:rsidP="009E245D">
      <w:pPr>
        <w:pStyle w:val="2"/>
        <w:jc w:val="both"/>
        <w:rPr>
          <w:rFonts w:ascii="Times New Roman" w:eastAsia="Times New Roman" w:hAnsi="Times New Roman" w:cs="Times New Roman"/>
          <w:color w:val="auto"/>
          <w:sz w:val="28"/>
          <w:szCs w:val="28"/>
        </w:rPr>
      </w:pPr>
      <w:bookmarkStart w:id="12" w:name="_Toc507332549"/>
      <w:r w:rsidRPr="009E245D">
        <w:rPr>
          <w:rFonts w:ascii="Times New Roman" w:eastAsia="Times New Roman" w:hAnsi="Times New Roman" w:cs="Times New Roman"/>
          <w:color w:val="auto"/>
          <w:sz w:val="28"/>
          <w:szCs w:val="28"/>
        </w:rPr>
        <w:t>3.2 Место и роль средств массовой информации в информационном обеспечении выборов</w:t>
      </w:r>
      <w:bookmarkEnd w:id="12"/>
    </w:p>
    <w:p w:rsidR="00FD49D8" w:rsidRPr="00217D4A" w:rsidRDefault="00710146" w:rsidP="00217D4A">
      <w:pPr>
        <w:spacing w:after="0" w:line="360" w:lineRule="auto"/>
        <w:ind w:firstLine="709"/>
        <w:jc w:val="both"/>
        <w:rPr>
          <w:rFonts w:ascii="Times New Roman" w:hAnsi="Times New Roman" w:cs="Times New Roman"/>
          <w:sz w:val="28"/>
          <w:szCs w:val="28"/>
        </w:rPr>
      </w:pPr>
      <w:proofErr w:type="gramStart"/>
      <w:r w:rsidRPr="00217D4A">
        <w:rPr>
          <w:rFonts w:ascii="Times New Roman" w:hAnsi="Times New Roman" w:cs="Times New Roman"/>
          <w:sz w:val="28"/>
          <w:szCs w:val="28"/>
        </w:rPr>
        <w:t>Одним из основных способов</w:t>
      </w:r>
      <w:r w:rsidR="00BE7E23" w:rsidRPr="00217D4A">
        <w:rPr>
          <w:rFonts w:ascii="Times New Roman" w:hAnsi="Times New Roman" w:cs="Times New Roman"/>
          <w:sz w:val="28"/>
          <w:szCs w:val="28"/>
        </w:rPr>
        <w:t xml:space="preserve"> информационного обеспечения выборов является использование средств массовой информации, главная функция которых состоит в том, что бы помочь</w:t>
      </w:r>
      <w:r w:rsidR="00E93F2B" w:rsidRPr="00217D4A">
        <w:rPr>
          <w:rFonts w:ascii="Times New Roman" w:hAnsi="Times New Roman" w:cs="Times New Roman"/>
          <w:sz w:val="28"/>
          <w:szCs w:val="28"/>
        </w:rPr>
        <w:t xml:space="preserve"> </w:t>
      </w:r>
      <w:r w:rsidR="00BE7E23" w:rsidRPr="00217D4A">
        <w:rPr>
          <w:rFonts w:ascii="Times New Roman" w:hAnsi="Times New Roman" w:cs="Times New Roman"/>
          <w:sz w:val="28"/>
          <w:szCs w:val="28"/>
        </w:rPr>
        <w:t xml:space="preserve">избирателям интегрироваться в процесс формирования органов власти, обрести и реализовать навыки </w:t>
      </w:r>
      <w:r w:rsidR="008C3259" w:rsidRPr="00217D4A">
        <w:rPr>
          <w:rFonts w:ascii="Times New Roman" w:hAnsi="Times New Roman" w:cs="Times New Roman"/>
          <w:sz w:val="28"/>
          <w:szCs w:val="28"/>
        </w:rPr>
        <w:t>законной и открытой</w:t>
      </w:r>
      <w:r w:rsidR="00BE7E23" w:rsidRPr="00217D4A">
        <w:rPr>
          <w:rFonts w:ascii="Times New Roman" w:hAnsi="Times New Roman" w:cs="Times New Roman"/>
          <w:sz w:val="28"/>
          <w:szCs w:val="28"/>
        </w:rPr>
        <w:t xml:space="preserve"> политической борьбы</w:t>
      </w:r>
      <w:r w:rsidRPr="00217D4A">
        <w:rPr>
          <w:rFonts w:ascii="Times New Roman" w:hAnsi="Times New Roman" w:cs="Times New Roman"/>
          <w:sz w:val="28"/>
          <w:szCs w:val="28"/>
        </w:rPr>
        <w:t xml:space="preserve"> </w:t>
      </w:r>
      <w:r w:rsidR="008D3ECE" w:rsidRPr="00217D4A">
        <w:rPr>
          <w:rStyle w:val="a5"/>
          <w:rFonts w:ascii="Times New Roman" w:hAnsi="Times New Roman" w:cs="Times New Roman"/>
          <w:sz w:val="28"/>
          <w:szCs w:val="28"/>
        </w:rPr>
        <w:footnoteReference w:id="56"/>
      </w:r>
      <w:r w:rsidR="00BE7E23" w:rsidRPr="00217D4A">
        <w:rPr>
          <w:rFonts w:ascii="Times New Roman" w:hAnsi="Times New Roman" w:cs="Times New Roman"/>
          <w:sz w:val="28"/>
          <w:szCs w:val="28"/>
        </w:rPr>
        <w:t xml:space="preserve">. </w:t>
      </w:r>
      <w:r w:rsidR="00FD49D8" w:rsidRPr="00217D4A">
        <w:rPr>
          <w:rFonts w:ascii="Times New Roman" w:hAnsi="Times New Roman" w:cs="Times New Roman"/>
          <w:sz w:val="28"/>
          <w:szCs w:val="28"/>
        </w:rPr>
        <w:t xml:space="preserve">Для того, чтобы деятельность СМИ в период проведения предвыборной агитации </w:t>
      </w:r>
      <w:r w:rsidR="00F83A91" w:rsidRPr="00217D4A">
        <w:rPr>
          <w:rFonts w:ascii="Times New Roman" w:hAnsi="Times New Roman" w:cs="Times New Roman"/>
          <w:sz w:val="28"/>
          <w:szCs w:val="28"/>
        </w:rPr>
        <w:t>осуществлялась без нарушений</w:t>
      </w:r>
      <w:r w:rsidR="00FD49D8" w:rsidRPr="00217D4A">
        <w:rPr>
          <w:rFonts w:ascii="Times New Roman" w:hAnsi="Times New Roman" w:cs="Times New Roman"/>
          <w:sz w:val="28"/>
          <w:szCs w:val="28"/>
        </w:rPr>
        <w:t xml:space="preserve">, необходима основательная правовая регламентация, которая в случае возникновения </w:t>
      </w:r>
      <w:r w:rsidR="00F83A91" w:rsidRPr="00217D4A">
        <w:rPr>
          <w:rFonts w:ascii="Times New Roman" w:hAnsi="Times New Roman" w:cs="Times New Roman"/>
          <w:sz w:val="28"/>
          <w:szCs w:val="28"/>
        </w:rPr>
        <w:t>проблем</w:t>
      </w:r>
      <w:r w:rsidR="00FD49D8" w:rsidRPr="00217D4A">
        <w:rPr>
          <w:rFonts w:ascii="Times New Roman" w:hAnsi="Times New Roman" w:cs="Times New Roman"/>
          <w:sz w:val="28"/>
          <w:szCs w:val="28"/>
        </w:rPr>
        <w:t xml:space="preserve"> будет</w:t>
      </w:r>
      <w:proofErr w:type="gramEnd"/>
      <w:r w:rsidR="00FD49D8" w:rsidRPr="00217D4A">
        <w:rPr>
          <w:rFonts w:ascii="Times New Roman" w:hAnsi="Times New Roman" w:cs="Times New Roman"/>
          <w:sz w:val="28"/>
          <w:szCs w:val="28"/>
        </w:rPr>
        <w:t xml:space="preserve"> </w:t>
      </w:r>
      <w:proofErr w:type="gramStart"/>
      <w:r w:rsidR="00FD49D8" w:rsidRPr="00217D4A">
        <w:rPr>
          <w:rFonts w:ascii="Times New Roman" w:hAnsi="Times New Roman" w:cs="Times New Roman"/>
          <w:sz w:val="28"/>
          <w:szCs w:val="28"/>
        </w:rPr>
        <w:t>способна</w:t>
      </w:r>
      <w:proofErr w:type="gramEnd"/>
      <w:r w:rsidR="00FD49D8" w:rsidRPr="00217D4A">
        <w:rPr>
          <w:rFonts w:ascii="Times New Roman" w:hAnsi="Times New Roman" w:cs="Times New Roman"/>
          <w:sz w:val="28"/>
          <w:szCs w:val="28"/>
        </w:rPr>
        <w:t xml:space="preserve"> их урегулировать.</w:t>
      </w:r>
      <w:r w:rsidR="00F83A91" w:rsidRPr="00217D4A">
        <w:rPr>
          <w:rFonts w:ascii="Times New Roman" w:hAnsi="Times New Roman" w:cs="Times New Roman"/>
          <w:sz w:val="28"/>
          <w:szCs w:val="28"/>
        </w:rPr>
        <w:t xml:space="preserve"> Неправомерные действия СМИ весьма опасны, так как именно средства массовой информации формируют у электората </w:t>
      </w:r>
      <w:r w:rsidR="00C07AB3" w:rsidRPr="00217D4A">
        <w:rPr>
          <w:rFonts w:ascii="Times New Roman" w:hAnsi="Times New Roman" w:cs="Times New Roman"/>
          <w:sz w:val="28"/>
          <w:szCs w:val="28"/>
        </w:rPr>
        <w:t>окончательную позицию</w:t>
      </w:r>
      <w:r w:rsidR="00F61DBB">
        <w:rPr>
          <w:rFonts w:ascii="Times New Roman" w:hAnsi="Times New Roman" w:cs="Times New Roman"/>
          <w:sz w:val="28"/>
          <w:szCs w:val="28"/>
        </w:rPr>
        <w:t xml:space="preserve">, а </w:t>
      </w:r>
      <w:r w:rsidR="00F83A91" w:rsidRPr="00217D4A">
        <w:rPr>
          <w:rFonts w:ascii="Times New Roman" w:hAnsi="Times New Roman" w:cs="Times New Roman"/>
          <w:sz w:val="28"/>
          <w:szCs w:val="28"/>
        </w:rPr>
        <w:t>в случае выбора, сделанного под влиянием нарушенных об</w:t>
      </w:r>
      <w:r w:rsidR="00F61DBB">
        <w:rPr>
          <w:rFonts w:ascii="Times New Roman" w:hAnsi="Times New Roman" w:cs="Times New Roman"/>
          <w:sz w:val="28"/>
          <w:szCs w:val="28"/>
        </w:rPr>
        <w:t xml:space="preserve">щих правил ведения выборов, он </w:t>
      </w:r>
      <w:r w:rsidR="00F83A91" w:rsidRPr="00217D4A">
        <w:rPr>
          <w:rFonts w:ascii="Times New Roman" w:hAnsi="Times New Roman" w:cs="Times New Roman"/>
          <w:sz w:val="28"/>
          <w:szCs w:val="28"/>
        </w:rPr>
        <w:t>будет незаконен, что подрывает все демократические устои любого общества</w:t>
      </w:r>
      <w:r w:rsidR="00F83A91" w:rsidRPr="00217D4A">
        <w:rPr>
          <w:rStyle w:val="a5"/>
          <w:rFonts w:ascii="Times New Roman" w:hAnsi="Times New Roman" w:cs="Times New Roman"/>
          <w:sz w:val="28"/>
          <w:szCs w:val="28"/>
        </w:rPr>
        <w:footnoteReference w:id="57"/>
      </w:r>
      <w:r w:rsidR="00F83A91" w:rsidRPr="00217D4A">
        <w:rPr>
          <w:rFonts w:ascii="Times New Roman" w:hAnsi="Times New Roman" w:cs="Times New Roman"/>
          <w:sz w:val="28"/>
          <w:szCs w:val="28"/>
        </w:rPr>
        <w:t>.</w:t>
      </w:r>
    </w:p>
    <w:p w:rsidR="00E93F2B" w:rsidRPr="00217D4A" w:rsidRDefault="00F83A91"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lastRenderedPageBreak/>
        <w:t>Д</w:t>
      </w:r>
      <w:r w:rsidR="00E93F2B" w:rsidRPr="00217D4A">
        <w:rPr>
          <w:rFonts w:ascii="Times New Roman" w:hAnsi="Times New Roman" w:cs="Times New Roman"/>
          <w:sz w:val="28"/>
          <w:szCs w:val="28"/>
        </w:rPr>
        <w:t>еятельность СМИ</w:t>
      </w:r>
      <w:r w:rsidRPr="00217D4A">
        <w:rPr>
          <w:rFonts w:ascii="Times New Roman" w:hAnsi="Times New Roman" w:cs="Times New Roman"/>
          <w:sz w:val="28"/>
          <w:szCs w:val="28"/>
        </w:rPr>
        <w:t>, в первую очередь,</w:t>
      </w:r>
      <w:r w:rsidR="00E93F2B" w:rsidRPr="00217D4A">
        <w:rPr>
          <w:rFonts w:ascii="Times New Roman" w:hAnsi="Times New Roman" w:cs="Times New Roman"/>
          <w:sz w:val="28"/>
          <w:szCs w:val="28"/>
        </w:rPr>
        <w:t xml:space="preserve">  регулируется законом «О средствах массовой информации»</w:t>
      </w:r>
      <w:r w:rsidR="00710146" w:rsidRPr="00217D4A">
        <w:rPr>
          <w:rFonts w:ascii="Times New Roman" w:hAnsi="Times New Roman" w:cs="Times New Roman"/>
          <w:sz w:val="28"/>
          <w:szCs w:val="28"/>
        </w:rPr>
        <w:t xml:space="preserve"> </w:t>
      </w:r>
      <w:r w:rsidR="00E93F2B" w:rsidRPr="00217D4A">
        <w:rPr>
          <w:rStyle w:val="a5"/>
          <w:rFonts w:ascii="Times New Roman" w:hAnsi="Times New Roman" w:cs="Times New Roman"/>
          <w:sz w:val="28"/>
          <w:szCs w:val="28"/>
        </w:rPr>
        <w:footnoteReference w:id="58"/>
      </w:r>
      <w:r w:rsidR="00E93F2B" w:rsidRPr="00217D4A">
        <w:rPr>
          <w:rFonts w:ascii="Times New Roman" w:hAnsi="Times New Roman" w:cs="Times New Roman"/>
          <w:sz w:val="28"/>
          <w:szCs w:val="28"/>
        </w:rPr>
        <w:t>, где в статье 1 говорится о том, что поиск, получение, распространение информации не подлежит ограничениям, то есть осуществляется свободно. Также статья 29 Конституции РФ</w:t>
      </w:r>
      <w:r w:rsidR="00E93F2B" w:rsidRPr="00217D4A">
        <w:rPr>
          <w:rStyle w:val="a5"/>
          <w:rFonts w:ascii="Times New Roman" w:hAnsi="Times New Roman" w:cs="Times New Roman"/>
          <w:sz w:val="28"/>
          <w:szCs w:val="28"/>
        </w:rPr>
        <w:footnoteReference w:id="59"/>
      </w:r>
      <w:r w:rsidR="00E93F2B" w:rsidRPr="00217D4A">
        <w:rPr>
          <w:rFonts w:ascii="Times New Roman" w:hAnsi="Times New Roman" w:cs="Times New Roman"/>
          <w:sz w:val="28"/>
          <w:szCs w:val="28"/>
        </w:rPr>
        <w:t xml:space="preserve"> закрепляет свободу слова и СМИ. </w:t>
      </w:r>
      <w:proofErr w:type="gramStart"/>
      <w:r w:rsidR="00E93F2B" w:rsidRPr="00217D4A">
        <w:rPr>
          <w:rFonts w:ascii="Times New Roman" w:hAnsi="Times New Roman" w:cs="Times New Roman"/>
          <w:sz w:val="28"/>
          <w:szCs w:val="28"/>
        </w:rPr>
        <w:t>Однако в период проведения избирательной кампании порядок деятельности средств массовой информации несколько отличается от обычного, для СМИ устанавливаются специальные ограничения и обязанности.</w:t>
      </w:r>
      <w:proofErr w:type="gramEnd"/>
      <w:r w:rsidR="00E93F2B" w:rsidRPr="00217D4A">
        <w:rPr>
          <w:rFonts w:ascii="Times New Roman" w:hAnsi="Times New Roman" w:cs="Times New Roman"/>
          <w:sz w:val="28"/>
          <w:szCs w:val="28"/>
        </w:rPr>
        <w:t xml:space="preserve"> Так, об ограничении права на свободу слова и печати говорится в пункте 3 статьи 19 Международного пакта о гражданских и политических правах</w:t>
      </w:r>
      <w:r w:rsidR="00E93F2B" w:rsidRPr="00217D4A">
        <w:rPr>
          <w:rStyle w:val="a5"/>
          <w:rFonts w:ascii="Times New Roman" w:hAnsi="Times New Roman" w:cs="Times New Roman"/>
          <w:sz w:val="28"/>
          <w:szCs w:val="28"/>
        </w:rPr>
        <w:footnoteReference w:id="60"/>
      </w:r>
      <w:proofErr w:type="gramStart"/>
      <w:r w:rsidR="00E93F2B" w:rsidRPr="00217D4A">
        <w:rPr>
          <w:rFonts w:ascii="Times New Roman" w:hAnsi="Times New Roman" w:cs="Times New Roman"/>
          <w:sz w:val="28"/>
          <w:szCs w:val="28"/>
        </w:rPr>
        <w:t xml:space="preserve"> :</w:t>
      </w:r>
      <w:proofErr w:type="gramEnd"/>
      <w:r w:rsidR="00E93F2B" w:rsidRPr="00217D4A">
        <w:rPr>
          <w:rFonts w:ascii="Times New Roman" w:hAnsi="Times New Roman" w:cs="Times New Roman"/>
          <w:sz w:val="28"/>
          <w:szCs w:val="28"/>
        </w:rPr>
        <w:t xml:space="preserve"> </w:t>
      </w:r>
      <w:r w:rsidR="00A56FB6" w:rsidRPr="00217D4A">
        <w:rPr>
          <w:rFonts w:ascii="Times New Roman" w:hAnsi="Times New Roman" w:cs="Times New Roman"/>
          <w:sz w:val="28"/>
          <w:szCs w:val="28"/>
          <w:shd w:val="clear" w:color="auto" w:fill="FFFFFF"/>
        </w:rPr>
        <w:t>«</w:t>
      </w:r>
      <w:r w:rsidR="00E93F2B" w:rsidRPr="00217D4A">
        <w:rPr>
          <w:rFonts w:ascii="Times New Roman" w:hAnsi="Times New Roman" w:cs="Times New Roman"/>
          <w:sz w:val="28"/>
          <w:szCs w:val="28"/>
          <w:shd w:val="clear" w:color="auto" w:fill="FFFFFF"/>
        </w:rPr>
        <w:t>…</w:t>
      </w:r>
      <w:proofErr w:type="gramStart"/>
      <w:r w:rsidR="00E93F2B" w:rsidRPr="00217D4A">
        <w:rPr>
          <w:rFonts w:ascii="Times New Roman" w:hAnsi="Times New Roman" w:cs="Times New Roman"/>
          <w:sz w:val="28"/>
          <w:szCs w:val="28"/>
          <w:shd w:val="clear" w:color="auto" w:fill="FFFFFF"/>
        </w:rPr>
        <w:t>Оно (право) может быть, следовательно, сопряжено с некоторыми ограничениями, которые, однако, до</w:t>
      </w:r>
      <w:r w:rsidR="00A56FB6" w:rsidRPr="00217D4A">
        <w:rPr>
          <w:rFonts w:ascii="Times New Roman" w:hAnsi="Times New Roman" w:cs="Times New Roman"/>
          <w:sz w:val="28"/>
          <w:szCs w:val="28"/>
          <w:shd w:val="clear" w:color="auto" w:fill="FFFFFF"/>
        </w:rPr>
        <w:t>лжны быть установлены законом …»</w:t>
      </w:r>
      <w:r w:rsidR="00E93F2B" w:rsidRPr="00217D4A">
        <w:rPr>
          <w:rFonts w:ascii="Times New Roman" w:hAnsi="Times New Roman" w:cs="Times New Roman"/>
          <w:sz w:val="28"/>
          <w:szCs w:val="28"/>
          <w:shd w:val="clear" w:color="auto" w:fill="FFFFFF"/>
        </w:rPr>
        <w:t xml:space="preserve">  Более детально ограничения в деятельности в СМИ установлены Федеральным законом «</w:t>
      </w:r>
      <w:r w:rsidR="00DF33DF" w:rsidRPr="00217D4A">
        <w:rPr>
          <w:rFonts w:ascii="Times New Roman" w:hAnsi="Times New Roman" w:cs="Times New Roman"/>
          <w:sz w:val="28"/>
          <w:szCs w:val="28"/>
          <w:shd w:val="clear" w:color="auto" w:fill="FFFFFF"/>
        </w:rPr>
        <w:t>Об основных гарантиях избирательных прав и права на участие в референдуме граждан Российской Федерации</w:t>
      </w:r>
      <w:r w:rsidR="00E93F2B" w:rsidRPr="00217D4A">
        <w:rPr>
          <w:rFonts w:ascii="Times New Roman" w:hAnsi="Times New Roman" w:cs="Times New Roman"/>
          <w:sz w:val="28"/>
          <w:szCs w:val="28"/>
          <w:shd w:val="clear" w:color="auto" w:fill="FFFFFF"/>
        </w:rPr>
        <w:t>» и Федеральным законом «О выборах депутатов Государственной Думы Федерального Собрания Российской Федерации».</w:t>
      </w:r>
      <w:proofErr w:type="gramEnd"/>
    </w:p>
    <w:p w:rsidR="00C07AB3" w:rsidRPr="00217D4A" w:rsidRDefault="00C07AB3"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Важным недостатком на данный момент являются положения, регулирующие проведение предвыборной агитации в СМИ, так как содержат ряд неточностей, двусмысленностей. Из – за этого на практике все чаще возникают проблемы, к </w:t>
      </w:r>
      <w:r w:rsidR="00F61DBB">
        <w:rPr>
          <w:rFonts w:ascii="Times New Roman" w:hAnsi="Times New Roman" w:cs="Times New Roman"/>
          <w:sz w:val="28"/>
          <w:szCs w:val="28"/>
          <w:shd w:val="clear" w:color="auto" w:fill="FFFFFF"/>
        </w:rPr>
        <w:t xml:space="preserve">решению которых трудно прийти, </w:t>
      </w:r>
      <w:r w:rsidRPr="00217D4A">
        <w:rPr>
          <w:rFonts w:ascii="Times New Roman" w:hAnsi="Times New Roman" w:cs="Times New Roman"/>
          <w:sz w:val="28"/>
          <w:szCs w:val="28"/>
          <w:shd w:val="clear" w:color="auto" w:fill="FFFFFF"/>
        </w:rPr>
        <w:t>из – за отсутствия у нарушителя чувства умысла, вины. Все это указывает на то, что сейчас при усиленном воздействии средств массовой информации на граждан, нормативно все нюансы предвыборной агитации определены весьма поверхностно и требуют доработок.</w:t>
      </w:r>
    </w:p>
    <w:p w:rsidR="00E93F2B"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lastRenderedPageBreak/>
        <w:t>Изучению вопросов правового регулирования деятельности СМИ пос</w:t>
      </w:r>
      <w:r w:rsidR="00E84CA3" w:rsidRPr="00217D4A">
        <w:rPr>
          <w:rFonts w:ascii="Times New Roman" w:hAnsi="Times New Roman" w:cs="Times New Roman"/>
          <w:sz w:val="28"/>
          <w:szCs w:val="28"/>
          <w:shd w:val="clear" w:color="auto" w:fill="FFFFFF"/>
        </w:rPr>
        <w:t>вящали свои труды многие ученые</w:t>
      </w:r>
      <w:r w:rsidRPr="00217D4A">
        <w:rPr>
          <w:rFonts w:ascii="Times New Roman" w:hAnsi="Times New Roman" w:cs="Times New Roman"/>
          <w:sz w:val="28"/>
          <w:szCs w:val="28"/>
          <w:shd w:val="clear" w:color="auto" w:fill="FFFFFF"/>
        </w:rPr>
        <w:t xml:space="preserve">, такие как М.В. </w:t>
      </w:r>
      <w:proofErr w:type="spellStart"/>
      <w:r w:rsidRPr="00217D4A">
        <w:rPr>
          <w:rFonts w:ascii="Times New Roman" w:hAnsi="Times New Roman" w:cs="Times New Roman"/>
          <w:sz w:val="28"/>
          <w:szCs w:val="28"/>
          <w:shd w:val="clear" w:color="auto" w:fill="FFFFFF"/>
        </w:rPr>
        <w:t>Баглай</w:t>
      </w:r>
      <w:proofErr w:type="spellEnd"/>
      <w:r w:rsidRPr="00217D4A">
        <w:rPr>
          <w:rFonts w:ascii="Times New Roman" w:hAnsi="Times New Roman" w:cs="Times New Roman"/>
          <w:sz w:val="28"/>
          <w:szCs w:val="28"/>
          <w:shd w:val="clear" w:color="auto" w:fill="FFFFFF"/>
        </w:rPr>
        <w:t xml:space="preserve">, А.П. </w:t>
      </w:r>
      <w:proofErr w:type="spellStart"/>
      <w:r w:rsidRPr="00217D4A">
        <w:rPr>
          <w:rFonts w:ascii="Times New Roman" w:hAnsi="Times New Roman" w:cs="Times New Roman"/>
          <w:sz w:val="28"/>
          <w:szCs w:val="28"/>
          <w:shd w:val="clear" w:color="auto" w:fill="FFFFFF"/>
        </w:rPr>
        <w:t>Сунцов</w:t>
      </w:r>
      <w:proofErr w:type="spellEnd"/>
      <w:r w:rsidRPr="00217D4A">
        <w:rPr>
          <w:rFonts w:ascii="Times New Roman" w:hAnsi="Times New Roman" w:cs="Times New Roman"/>
          <w:sz w:val="28"/>
          <w:szCs w:val="28"/>
          <w:shd w:val="clear" w:color="auto" w:fill="FFFFFF"/>
        </w:rPr>
        <w:t xml:space="preserve">, Г.Н. Чеботарев, С.А. </w:t>
      </w:r>
      <w:proofErr w:type="spellStart"/>
      <w:r w:rsidRPr="00217D4A">
        <w:rPr>
          <w:rFonts w:ascii="Times New Roman" w:hAnsi="Times New Roman" w:cs="Times New Roman"/>
          <w:sz w:val="28"/>
          <w:szCs w:val="28"/>
          <w:shd w:val="clear" w:color="auto" w:fill="FFFFFF"/>
        </w:rPr>
        <w:t>Авакьян</w:t>
      </w:r>
      <w:proofErr w:type="spellEnd"/>
      <w:r w:rsidR="00583948">
        <w:rPr>
          <w:rFonts w:ascii="Times New Roman" w:hAnsi="Times New Roman" w:cs="Times New Roman"/>
          <w:sz w:val="28"/>
          <w:szCs w:val="28"/>
          <w:shd w:val="clear" w:color="auto" w:fill="FFFFFF"/>
        </w:rPr>
        <w:t xml:space="preserve">, В.И. Васильев, С.Э. </w:t>
      </w:r>
      <w:proofErr w:type="spellStart"/>
      <w:r w:rsidR="00583948">
        <w:rPr>
          <w:rFonts w:ascii="Times New Roman" w:hAnsi="Times New Roman" w:cs="Times New Roman"/>
          <w:sz w:val="28"/>
          <w:szCs w:val="28"/>
          <w:shd w:val="clear" w:color="auto" w:fill="FFFFFF"/>
        </w:rPr>
        <w:t>Жилинский</w:t>
      </w:r>
      <w:proofErr w:type="spellEnd"/>
      <w:r w:rsidRPr="00217D4A">
        <w:rPr>
          <w:rFonts w:ascii="Times New Roman" w:hAnsi="Times New Roman" w:cs="Times New Roman"/>
          <w:sz w:val="28"/>
          <w:szCs w:val="28"/>
          <w:shd w:val="clear" w:color="auto" w:fill="FFFFFF"/>
        </w:rPr>
        <w:t xml:space="preserve">, М.С. </w:t>
      </w:r>
      <w:proofErr w:type="spellStart"/>
      <w:r w:rsidRPr="00217D4A">
        <w:rPr>
          <w:rFonts w:ascii="Times New Roman" w:hAnsi="Times New Roman" w:cs="Times New Roman"/>
          <w:sz w:val="28"/>
          <w:szCs w:val="28"/>
          <w:shd w:val="clear" w:color="auto" w:fill="FFFFFF"/>
        </w:rPr>
        <w:t>Матейкович</w:t>
      </w:r>
      <w:proofErr w:type="spellEnd"/>
      <w:r w:rsidRPr="00217D4A">
        <w:rPr>
          <w:rFonts w:ascii="Times New Roman" w:hAnsi="Times New Roman" w:cs="Times New Roman"/>
          <w:sz w:val="28"/>
          <w:szCs w:val="28"/>
          <w:shd w:val="clear" w:color="auto" w:fill="FFFFFF"/>
        </w:rPr>
        <w:t xml:space="preserve"> и другие.</w:t>
      </w:r>
    </w:p>
    <w:p w:rsidR="00E93F2B" w:rsidRPr="00217D4A" w:rsidRDefault="00F61DBB" w:rsidP="00217D4A">
      <w:pPr>
        <w:spacing w:after="0"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В </w:t>
      </w:r>
      <w:r w:rsidR="00E93F2B" w:rsidRPr="00217D4A">
        <w:rPr>
          <w:rFonts w:ascii="Times New Roman" w:hAnsi="Times New Roman" w:cs="Times New Roman"/>
          <w:sz w:val="28"/>
          <w:szCs w:val="28"/>
          <w:shd w:val="clear" w:color="auto" w:fill="FFFFFF"/>
        </w:rPr>
        <w:t>2016 году в канун проведения думских выборов были внесены ряд изменений в, казалось бы, одну из наиболее «стабильных» глав ФЗ № 67, которая регламентирует информационное обеспечение выборов.</w:t>
      </w:r>
      <w:proofErr w:type="gramEnd"/>
      <w:r w:rsidR="00E93F2B" w:rsidRPr="00217D4A">
        <w:rPr>
          <w:rFonts w:ascii="Times New Roman" w:hAnsi="Times New Roman" w:cs="Times New Roman"/>
          <w:sz w:val="28"/>
          <w:szCs w:val="28"/>
          <w:shd w:val="clear" w:color="auto" w:fill="FFFFFF"/>
        </w:rPr>
        <w:t xml:space="preserve"> Новшества коснулись как информирования избирателей, так и предвыборной агитации. </w:t>
      </w:r>
    </w:p>
    <w:p w:rsidR="00E93F2B"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Правовой статус в предвыборных кампаниях получили, так называемые сетевые издания и сайты средств массовой информации. Согласно новым нормам к ним применяются те же требования, что и к СМИ, даже в том случае, когда ресурс как средство массовой информации не зарегистрирован. Также произошла конкретизация нормы о свободе деятельности СМИ по информированию избирателей  и участников референдума. Редакции, телевидение вправе выпускать в эфир интервью с кандидатами, делать передачи с их участием, публиковать сообщения о кандидатах  в печатных изданиях, отсюда видно, что формы подачи информации могут быть разнообразными. Но преподнося материал, средства массовой информации должны отказаться от собственных оценок, </w:t>
      </w:r>
      <w:proofErr w:type="gramStart"/>
      <w:r w:rsidRPr="00217D4A">
        <w:rPr>
          <w:rFonts w:ascii="Times New Roman" w:hAnsi="Times New Roman" w:cs="Times New Roman"/>
          <w:sz w:val="28"/>
          <w:szCs w:val="28"/>
          <w:shd w:val="clear" w:color="auto" w:fill="FFFFFF"/>
        </w:rPr>
        <w:t>комментариев, суждений</w:t>
      </w:r>
      <w:proofErr w:type="gramEnd"/>
      <w:r w:rsidRPr="00217D4A">
        <w:rPr>
          <w:rFonts w:ascii="Times New Roman" w:hAnsi="Times New Roman" w:cs="Times New Roman"/>
          <w:sz w:val="28"/>
          <w:szCs w:val="28"/>
          <w:shd w:val="clear" w:color="auto" w:fill="FFFFFF"/>
        </w:rPr>
        <w:t xml:space="preserve"> и давать данные отдельным информационным блоком, учитывая равенство кандидатов и избирательных объединений. Освещая информацию, СМИ не должн</w:t>
      </w:r>
      <w:r w:rsidR="00F61DBB">
        <w:rPr>
          <w:rFonts w:ascii="Times New Roman" w:hAnsi="Times New Roman" w:cs="Times New Roman"/>
          <w:sz w:val="28"/>
          <w:szCs w:val="28"/>
          <w:shd w:val="clear" w:color="auto" w:fill="FFFFFF"/>
        </w:rPr>
        <w:t xml:space="preserve">ы отдавать предпочтение кому - </w:t>
      </w:r>
      <w:r w:rsidRPr="00217D4A">
        <w:rPr>
          <w:rFonts w:ascii="Times New Roman" w:hAnsi="Times New Roman" w:cs="Times New Roman"/>
          <w:sz w:val="28"/>
          <w:szCs w:val="28"/>
          <w:shd w:val="clear" w:color="auto" w:fill="FFFFFF"/>
        </w:rPr>
        <w:t>то из участников, в том числе запрещается неравномерное распределение печатной площади и эфирного времени.</w:t>
      </w:r>
    </w:p>
    <w:p w:rsidR="00E93F2B"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Самое основное, нашумевшее и проблемное нововведение, касается полномочий представителей СМИ – для всесторонней работы на выборах им нужна будет аккредитация, таким образом, предполагается выявлять реально работающих журналистов. Законодатель определил, что это поможет не допустить, чтобы  обычные наблюдатели прятались за статусом журналистов, поскольку данные лица имеют совершенно разные функции. Первые призваны выполнять </w:t>
      </w:r>
      <w:proofErr w:type="gramStart"/>
      <w:r w:rsidRPr="00217D4A">
        <w:rPr>
          <w:rFonts w:ascii="Times New Roman" w:hAnsi="Times New Roman" w:cs="Times New Roman"/>
          <w:sz w:val="28"/>
          <w:szCs w:val="28"/>
          <w:shd w:val="clear" w:color="auto" w:fill="FFFFFF"/>
        </w:rPr>
        <w:t>надзорную</w:t>
      </w:r>
      <w:proofErr w:type="gramEnd"/>
      <w:r w:rsidRPr="00217D4A">
        <w:rPr>
          <w:rFonts w:ascii="Times New Roman" w:hAnsi="Times New Roman" w:cs="Times New Roman"/>
          <w:sz w:val="28"/>
          <w:szCs w:val="28"/>
          <w:shd w:val="clear" w:color="auto" w:fill="FFFFFF"/>
        </w:rPr>
        <w:t>, а вторые осуществляют процесс информирования.</w:t>
      </w:r>
    </w:p>
    <w:p w:rsidR="00E93F2B"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lastRenderedPageBreak/>
        <w:t>По новым нормам аккредитация журн</w:t>
      </w:r>
      <w:r w:rsidR="00F61DBB">
        <w:rPr>
          <w:rFonts w:ascii="Times New Roman" w:hAnsi="Times New Roman" w:cs="Times New Roman"/>
          <w:sz w:val="28"/>
          <w:szCs w:val="28"/>
          <w:shd w:val="clear" w:color="auto" w:fill="FFFFFF"/>
        </w:rPr>
        <w:t xml:space="preserve">алистов в избиркомах субъектов </w:t>
      </w:r>
      <w:proofErr w:type="gramStart"/>
      <w:r w:rsidRPr="00217D4A">
        <w:rPr>
          <w:rFonts w:ascii="Times New Roman" w:hAnsi="Times New Roman" w:cs="Times New Roman"/>
          <w:sz w:val="28"/>
          <w:szCs w:val="28"/>
          <w:shd w:val="clear" w:color="auto" w:fill="FFFFFF"/>
        </w:rPr>
        <w:t>будет осуществляться за три дня до выборов и получить ее смогут</w:t>
      </w:r>
      <w:proofErr w:type="gramEnd"/>
      <w:r w:rsidRPr="00217D4A">
        <w:rPr>
          <w:rFonts w:ascii="Times New Roman" w:hAnsi="Times New Roman" w:cs="Times New Roman"/>
          <w:sz w:val="28"/>
          <w:szCs w:val="28"/>
          <w:shd w:val="clear" w:color="auto" w:fill="FFFFFF"/>
        </w:rPr>
        <w:t xml:space="preserve"> лишь сотрудники, раб</w:t>
      </w:r>
      <w:r w:rsidR="00F61DBB">
        <w:rPr>
          <w:rFonts w:ascii="Times New Roman" w:hAnsi="Times New Roman" w:cs="Times New Roman"/>
          <w:sz w:val="28"/>
          <w:szCs w:val="28"/>
          <w:shd w:val="clear" w:color="auto" w:fill="FFFFFF"/>
        </w:rPr>
        <w:t xml:space="preserve">отающие в СМИ по трудовому или </w:t>
      </w:r>
      <w:proofErr w:type="spellStart"/>
      <w:r w:rsidRPr="00217D4A">
        <w:rPr>
          <w:rFonts w:ascii="Times New Roman" w:hAnsi="Times New Roman" w:cs="Times New Roman"/>
          <w:sz w:val="28"/>
          <w:szCs w:val="28"/>
          <w:shd w:val="clear" w:color="auto" w:fill="FFFFFF"/>
        </w:rPr>
        <w:t>гражданско</w:t>
      </w:r>
      <w:proofErr w:type="spellEnd"/>
      <w:r w:rsidRPr="00217D4A">
        <w:rPr>
          <w:rFonts w:ascii="Times New Roman" w:hAnsi="Times New Roman" w:cs="Times New Roman"/>
          <w:sz w:val="28"/>
          <w:szCs w:val="28"/>
          <w:shd w:val="clear" w:color="auto" w:fill="FFFFFF"/>
        </w:rPr>
        <w:t xml:space="preserve"> – правовому договору не менее двух месяцев. Здесь проблема заключается в том, что «прикрепление» журналиста к определенному избирательному участку лишает его права наблюдать за ходом голосования, изменяя  свое местоположение, например, перемещаться на участок, где произошла какая – то конфликтная ситуация.</w:t>
      </w:r>
    </w:p>
    <w:p w:rsidR="00E93F2B"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При принятии новых норм законодатели не учли реалии, в которых работают настоящие журналисты, что создает на практике немало проблемных моментов. Так, многие профессиональные журналисты трудятся по срочным трудовым договорам, которые могут истекать и перезаключаться и за неделю до выборов, также многие меняют место работы, издания могут закрываться, менять название или юридическое лицо и в этом случае, согласно новому закону большинство журналистов </w:t>
      </w:r>
      <w:proofErr w:type="gramStart"/>
      <w:r w:rsidRPr="00217D4A">
        <w:rPr>
          <w:rFonts w:ascii="Times New Roman" w:hAnsi="Times New Roman" w:cs="Times New Roman"/>
          <w:sz w:val="28"/>
          <w:szCs w:val="28"/>
          <w:shd w:val="clear" w:color="auto" w:fill="FFFFFF"/>
        </w:rPr>
        <w:t>оказываются</w:t>
      </w:r>
      <w:proofErr w:type="gramEnd"/>
      <w:r w:rsidRPr="00217D4A">
        <w:rPr>
          <w:rFonts w:ascii="Times New Roman" w:hAnsi="Times New Roman" w:cs="Times New Roman"/>
          <w:sz w:val="28"/>
          <w:szCs w:val="28"/>
          <w:shd w:val="clear" w:color="auto" w:fill="FFFFFF"/>
        </w:rPr>
        <w:t xml:space="preserve"> ограничены в правах. Также депутаты не учли ситуацию, когда у журналиста может быть договор не с конкретным печатным изданием, а например, с холдингом или издательским домом, к тому же договор между печатным СМИ и сотрудником может заключаться по желанию и в устной форме, что абсолютно законно.</w:t>
      </w:r>
    </w:p>
    <w:p w:rsidR="00124BED" w:rsidRPr="00217D4A" w:rsidRDefault="00124BED"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shd w:val="clear" w:color="auto" w:fill="FFFFFF"/>
        </w:rPr>
        <w:t xml:space="preserve">Исходя из изложенного, можно сделать вывод о том, что правовое регулирование деятельности СМИ в избирательном процессе </w:t>
      </w:r>
      <w:r w:rsidRPr="00217D4A">
        <w:rPr>
          <w:rFonts w:ascii="Times New Roman" w:hAnsi="Times New Roman" w:cs="Times New Roman"/>
          <w:sz w:val="28"/>
          <w:szCs w:val="28"/>
        </w:rPr>
        <w:t>полноценно не способно удовлетворить потребности развивающегося российского общества, а это значит, что одной и</w:t>
      </w:r>
      <w:r w:rsidR="00F61DBB">
        <w:rPr>
          <w:rFonts w:ascii="Times New Roman" w:hAnsi="Times New Roman" w:cs="Times New Roman"/>
          <w:sz w:val="28"/>
          <w:szCs w:val="28"/>
        </w:rPr>
        <w:t xml:space="preserve">з задач государства на сегодня </w:t>
      </w:r>
      <w:r w:rsidRPr="00217D4A">
        <w:rPr>
          <w:rFonts w:ascii="Times New Roman" w:hAnsi="Times New Roman" w:cs="Times New Roman"/>
          <w:sz w:val="28"/>
          <w:szCs w:val="28"/>
        </w:rPr>
        <w:t>является как открытое обсуждение проблем, таки и их решение.</w:t>
      </w:r>
    </w:p>
    <w:p w:rsidR="00986534" w:rsidRPr="00217D4A" w:rsidRDefault="00E93F2B" w:rsidP="00217D4A">
      <w:pPr>
        <w:spacing w:after="0" w:line="360" w:lineRule="auto"/>
        <w:ind w:firstLine="709"/>
        <w:jc w:val="both"/>
        <w:rPr>
          <w:rFonts w:ascii="Times New Roman" w:hAnsi="Times New Roman" w:cs="Times New Roman"/>
          <w:sz w:val="28"/>
          <w:szCs w:val="28"/>
          <w:shd w:val="clear" w:color="auto" w:fill="FFFFFF"/>
        </w:rPr>
      </w:pPr>
      <w:proofErr w:type="gramStart"/>
      <w:r w:rsidRPr="00217D4A">
        <w:rPr>
          <w:rFonts w:ascii="Times New Roman" w:hAnsi="Times New Roman" w:cs="Times New Roman"/>
          <w:sz w:val="28"/>
          <w:szCs w:val="28"/>
          <w:shd w:val="clear" w:color="auto" w:fill="FFFFFF"/>
        </w:rPr>
        <w:t xml:space="preserve">Представляется целесообразным внести изменения </w:t>
      </w:r>
      <w:r w:rsidR="00124BED" w:rsidRPr="00217D4A">
        <w:rPr>
          <w:rFonts w:ascii="Times New Roman" w:hAnsi="Times New Roman" w:cs="Times New Roman"/>
          <w:sz w:val="28"/>
          <w:szCs w:val="28"/>
          <w:shd w:val="clear" w:color="auto" w:fill="FFFFFF"/>
        </w:rPr>
        <w:t xml:space="preserve">в </w:t>
      </w:r>
      <w:proofErr w:type="spellStart"/>
      <w:r w:rsidR="005839C1" w:rsidRPr="00217D4A">
        <w:rPr>
          <w:rFonts w:ascii="Times New Roman" w:hAnsi="Times New Roman" w:cs="Times New Roman"/>
          <w:sz w:val="28"/>
          <w:szCs w:val="28"/>
          <w:shd w:val="clear" w:color="auto" w:fill="FFFFFF"/>
        </w:rPr>
        <w:t>пп</w:t>
      </w:r>
      <w:proofErr w:type="spellEnd"/>
      <w:r w:rsidR="005839C1" w:rsidRPr="00217D4A">
        <w:rPr>
          <w:rFonts w:ascii="Times New Roman" w:hAnsi="Times New Roman" w:cs="Times New Roman"/>
          <w:sz w:val="28"/>
          <w:szCs w:val="28"/>
          <w:shd w:val="clear" w:color="auto" w:fill="FFFFFF"/>
        </w:rPr>
        <w:t xml:space="preserve">. 1.2. п.1 ч.1 ст. 30 </w:t>
      </w:r>
      <w:r w:rsidR="00124BED" w:rsidRPr="00217D4A">
        <w:rPr>
          <w:rFonts w:ascii="Times New Roman" w:hAnsi="Times New Roman" w:cs="Times New Roman"/>
          <w:sz w:val="28"/>
          <w:szCs w:val="28"/>
          <w:shd w:val="clear" w:color="auto" w:fill="FFFFFF"/>
        </w:rPr>
        <w:t xml:space="preserve">ФЗ № 67 </w:t>
      </w:r>
      <w:r w:rsidR="005839C1" w:rsidRPr="00217D4A">
        <w:rPr>
          <w:rFonts w:ascii="Times New Roman" w:hAnsi="Times New Roman" w:cs="Times New Roman"/>
          <w:sz w:val="28"/>
          <w:szCs w:val="28"/>
          <w:shd w:val="clear" w:color="auto" w:fill="FFFFFF"/>
        </w:rPr>
        <w:t xml:space="preserve">и указать возможность предоставления не только трудового и </w:t>
      </w:r>
      <w:proofErr w:type="spellStart"/>
      <w:r w:rsidR="005839C1" w:rsidRPr="00217D4A">
        <w:rPr>
          <w:rFonts w:ascii="Times New Roman" w:hAnsi="Times New Roman" w:cs="Times New Roman"/>
          <w:sz w:val="28"/>
          <w:szCs w:val="28"/>
          <w:shd w:val="clear" w:color="auto" w:fill="FFFFFF"/>
        </w:rPr>
        <w:t>гражданско</w:t>
      </w:r>
      <w:proofErr w:type="spellEnd"/>
      <w:r w:rsidR="005839C1" w:rsidRPr="00217D4A">
        <w:rPr>
          <w:rFonts w:ascii="Times New Roman" w:hAnsi="Times New Roman" w:cs="Times New Roman"/>
          <w:sz w:val="28"/>
          <w:szCs w:val="28"/>
          <w:shd w:val="clear" w:color="auto" w:fill="FFFFFF"/>
        </w:rPr>
        <w:t xml:space="preserve"> – правового договора, но и договора, заключенного с издательским домо</w:t>
      </w:r>
      <w:r w:rsidR="00F61DBB">
        <w:rPr>
          <w:rFonts w:ascii="Times New Roman" w:hAnsi="Times New Roman" w:cs="Times New Roman"/>
          <w:sz w:val="28"/>
          <w:szCs w:val="28"/>
          <w:shd w:val="clear" w:color="auto" w:fill="FFFFFF"/>
        </w:rPr>
        <w:t xml:space="preserve">м, холдингом, а также </w:t>
      </w:r>
      <w:r w:rsidR="005839C1" w:rsidRPr="00217D4A">
        <w:rPr>
          <w:rFonts w:ascii="Times New Roman" w:hAnsi="Times New Roman" w:cs="Times New Roman"/>
          <w:sz w:val="28"/>
          <w:szCs w:val="28"/>
          <w:shd w:val="clear" w:color="auto" w:fill="FFFFFF"/>
        </w:rPr>
        <w:t>срочного трудового договора в этом случае не учитывать двухмесячный срок со дня заключения договора и до дня официального опубликования (публикации) решения о назначении выборов</w:t>
      </w:r>
      <w:proofErr w:type="gramEnd"/>
      <w:r w:rsidR="005839C1" w:rsidRPr="00217D4A">
        <w:rPr>
          <w:rFonts w:ascii="Times New Roman" w:hAnsi="Times New Roman" w:cs="Times New Roman"/>
          <w:sz w:val="28"/>
          <w:szCs w:val="28"/>
          <w:shd w:val="clear" w:color="auto" w:fill="FFFFFF"/>
        </w:rPr>
        <w:t>.</w:t>
      </w:r>
      <w:r w:rsidR="007F31F6" w:rsidRPr="00217D4A">
        <w:rPr>
          <w:rFonts w:ascii="Times New Roman" w:hAnsi="Times New Roman" w:cs="Times New Roman"/>
          <w:sz w:val="28"/>
          <w:szCs w:val="28"/>
          <w:shd w:val="clear" w:color="auto" w:fill="FFFFFF"/>
        </w:rPr>
        <w:t xml:space="preserve"> </w:t>
      </w:r>
      <w:r w:rsidR="007F31F6" w:rsidRPr="00217D4A">
        <w:rPr>
          <w:rFonts w:ascii="Times New Roman" w:hAnsi="Times New Roman" w:cs="Times New Roman"/>
          <w:sz w:val="28"/>
          <w:szCs w:val="28"/>
          <w:shd w:val="clear" w:color="auto" w:fill="FFFFFF"/>
        </w:rPr>
        <w:lastRenderedPageBreak/>
        <w:t>Еще нужно</w:t>
      </w:r>
      <w:r w:rsidRPr="00217D4A">
        <w:rPr>
          <w:rFonts w:ascii="Times New Roman" w:hAnsi="Times New Roman" w:cs="Times New Roman"/>
          <w:sz w:val="28"/>
          <w:szCs w:val="28"/>
          <w:shd w:val="clear" w:color="auto" w:fill="FFFFFF"/>
        </w:rPr>
        <w:t xml:space="preserve"> предусмотреть  вариант, при котором журналист, изменяющий место работы, сможет работать на выборах, </w:t>
      </w:r>
      <w:r w:rsidR="007F31F6" w:rsidRPr="00217D4A">
        <w:rPr>
          <w:rFonts w:ascii="Times New Roman" w:hAnsi="Times New Roman" w:cs="Times New Roman"/>
          <w:sz w:val="28"/>
          <w:szCs w:val="28"/>
          <w:shd w:val="clear" w:color="auto" w:fill="FFFFFF"/>
        </w:rPr>
        <w:t xml:space="preserve">например, путем предоставления </w:t>
      </w:r>
      <w:r w:rsidRPr="00217D4A">
        <w:rPr>
          <w:rFonts w:ascii="Times New Roman" w:hAnsi="Times New Roman" w:cs="Times New Roman"/>
          <w:sz w:val="28"/>
          <w:szCs w:val="28"/>
          <w:shd w:val="clear" w:color="auto" w:fill="FFFFFF"/>
        </w:rPr>
        <w:t xml:space="preserve"> </w:t>
      </w:r>
      <w:r w:rsidR="007F31F6" w:rsidRPr="00217D4A">
        <w:rPr>
          <w:rFonts w:ascii="Times New Roman" w:hAnsi="Times New Roman" w:cs="Times New Roman"/>
          <w:sz w:val="28"/>
          <w:szCs w:val="28"/>
          <w:shd w:val="clear" w:color="auto" w:fill="FFFFFF"/>
        </w:rPr>
        <w:t>старого и нового</w:t>
      </w:r>
      <w:r w:rsidR="00710146" w:rsidRPr="00217D4A">
        <w:rPr>
          <w:rFonts w:ascii="Times New Roman" w:hAnsi="Times New Roman" w:cs="Times New Roman"/>
          <w:sz w:val="28"/>
          <w:szCs w:val="28"/>
          <w:shd w:val="clear" w:color="auto" w:fill="FFFFFF"/>
        </w:rPr>
        <w:t xml:space="preserve"> трудового, </w:t>
      </w:r>
      <w:proofErr w:type="spellStart"/>
      <w:r w:rsidR="00710146" w:rsidRPr="00217D4A">
        <w:rPr>
          <w:rFonts w:ascii="Times New Roman" w:hAnsi="Times New Roman" w:cs="Times New Roman"/>
          <w:sz w:val="28"/>
          <w:szCs w:val="28"/>
          <w:shd w:val="clear" w:color="auto" w:fill="FFFFFF"/>
        </w:rPr>
        <w:t>гражданско</w:t>
      </w:r>
      <w:proofErr w:type="spellEnd"/>
      <w:r w:rsidR="00710146" w:rsidRPr="00217D4A">
        <w:rPr>
          <w:rFonts w:ascii="Times New Roman" w:hAnsi="Times New Roman" w:cs="Times New Roman"/>
          <w:sz w:val="28"/>
          <w:szCs w:val="28"/>
          <w:shd w:val="clear" w:color="auto" w:fill="FFFFFF"/>
        </w:rPr>
        <w:t xml:space="preserve"> - правового </w:t>
      </w:r>
      <w:r w:rsidR="007F31F6" w:rsidRPr="00217D4A">
        <w:rPr>
          <w:rFonts w:ascii="Times New Roman" w:hAnsi="Times New Roman" w:cs="Times New Roman"/>
          <w:sz w:val="28"/>
          <w:szCs w:val="28"/>
          <w:shd w:val="clear" w:color="auto" w:fill="FFFFFF"/>
        </w:rPr>
        <w:t>договора, тем самым подтверждая свою профессиональную деятельность в качестве журналиста.</w:t>
      </w:r>
    </w:p>
    <w:p w:rsidR="00B27C8E" w:rsidRPr="00217D4A" w:rsidRDefault="00B27C8E" w:rsidP="00217D4A">
      <w:pPr>
        <w:spacing w:after="0" w:line="360" w:lineRule="auto"/>
        <w:jc w:val="both"/>
        <w:rPr>
          <w:rFonts w:ascii="Times New Roman" w:hAnsi="Times New Roman" w:cs="Times New Roman"/>
          <w:sz w:val="28"/>
          <w:szCs w:val="28"/>
          <w:shd w:val="clear" w:color="auto" w:fill="FFFFFF"/>
        </w:rPr>
      </w:pPr>
    </w:p>
    <w:p w:rsidR="007D72CB" w:rsidRPr="009E245D" w:rsidRDefault="007D72CB" w:rsidP="009E245D">
      <w:pPr>
        <w:pStyle w:val="1"/>
        <w:jc w:val="center"/>
        <w:rPr>
          <w:rFonts w:ascii="Times New Roman" w:hAnsi="Times New Roman" w:cs="Times New Roman"/>
          <w:color w:val="auto"/>
        </w:rPr>
      </w:pPr>
      <w:bookmarkStart w:id="13" w:name="_Toc507332550"/>
      <w:r w:rsidRPr="009E245D">
        <w:rPr>
          <w:rFonts w:ascii="Times New Roman" w:hAnsi="Times New Roman" w:cs="Times New Roman"/>
          <w:color w:val="auto"/>
        </w:rPr>
        <w:t>Заключение</w:t>
      </w:r>
      <w:bookmarkEnd w:id="13"/>
    </w:p>
    <w:p w:rsidR="007D72CB" w:rsidRPr="00217D4A" w:rsidRDefault="007D72CB"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Информационное обеспечение выборов </w:t>
      </w:r>
      <w:proofErr w:type="gramStart"/>
      <w:r w:rsidRPr="00217D4A">
        <w:rPr>
          <w:rFonts w:ascii="Times New Roman" w:hAnsi="Times New Roman" w:cs="Times New Roman"/>
          <w:sz w:val="28"/>
          <w:szCs w:val="28"/>
        </w:rPr>
        <w:t>занимает центральное место в системе правового регулирования избирательного процесса в Российской Федерации</w:t>
      </w:r>
      <w:r w:rsidR="00986534" w:rsidRPr="00217D4A">
        <w:rPr>
          <w:rFonts w:ascii="Times New Roman" w:hAnsi="Times New Roman" w:cs="Times New Roman"/>
          <w:sz w:val="28"/>
          <w:szCs w:val="28"/>
        </w:rPr>
        <w:t xml:space="preserve"> и </w:t>
      </w:r>
      <w:r w:rsidRPr="00217D4A">
        <w:rPr>
          <w:rFonts w:ascii="Times New Roman" w:hAnsi="Times New Roman" w:cs="Times New Roman"/>
          <w:sz w:val="28"/>
          <w:szCs w:val="28"/>
        </w:rPr>
        <w:t>выступает</w:t>
      </w:r>
      <w:proofErr w:type="gramEnd"/>
      <w:r w:rsidRPr="00217D4A">
        <w:rPr>
          <w:rFonts w:ascii="Times New Roman" w:hAnsi="Times New Roman" w:cs="Times New Roman"/>
          <w:sz w:val="28"/>
          <w:szCs w:val="28"/>
        </w:rPr>
        <w:t xml:space="preserve"> важной гарантией реализации избирательных прав граждан в РФ. В системе правовых гарантий избирательных прав граждан информационное обеспечение относится </w:t>
      </w:r>
      <w:proofErr w:type="gramStart"/>
      <w:r w:rsidRPr="00217D4A">
        <w:rPr>
          <w:rFonts w:ascii="Times New Roman" w:hAnsi="Times New Roman" w:cs="Times New Roman"/>
          <w:sz w:val="28"/>
          <w:szCs w:val="28"/>
        </w:rPr>
        <w:t>к</w:t>
      </w:r>
      <w:proofErr w:type="gramEnd"/>
      <w:r w:rsidRPr="00217D4A">
        <w:rPr>
          <w:rFonts w:ascii="Times New Roman" w:hAnsi="Times New Roman" w:cs="Times New Roman"/>
          <w:sz w:val="28"/>
          <w:szCs w:val="28"/>
        </w:rPr>
        <w:t xml:space="preserve"> основным, поскольку имеет закрепление в Законе </w:t>
      </w:r>
      <w:r w:rsidR="003441B1" w:rsidRPr="00217D4A">
        <w:rPr>
          <w:rFonts w:ascii="Times New Roman" w:hAnsi="Times New Roman" w:cs="Times New Roman"/>
          <w:sz w:val="28"/>
          <w:szCs w:val="28"/>
        </w:rPr>
        <w:t>«Об основных гарантиях избирательных прав и права на участие в референдуме граждан в Российской Федерации</w:t>
      </w:r>
      <w:r w:rsidR="001A4919" w:rsidRPr="00217D4A">
        <w:rPr>
          <w:rFonts w:ascii="Times New Roman" w:hAnsi="Times New Roman" w:cs="Times New Roman"/>
          <w:sz w:val="28"/>
          <w:szCs w:val="28"/>
        </w:rPr>
        <w:t xml:space="preserve">. </w:t>
      </w:r>
      <w:r w:rsidR="003441B1" w:rsidRPr="00217D4A">
        <w:rPr>
          <w:rFonts w:ascii="Times New Roman" w:hAnsi="Times New Roman" w:cs="Times New Roman"/>
          <w:sz w:val="28"/>
          <w:szCs w:val="28"/>
        </w:rPr>
        <w:t xml:space="preserve">Согласно ФЗ № 67 </w:t>
      </w:r>
      <w:r w:rsidRPr="00217D4A">
        <w:rPr>
          <w:rFonts w:ascii="Times New Roman" w:hAnsi="Times New Roman" w:cs="Times New Roman"/>
          <w:sz w:val="28"/>
          <w:szCs w:val="28"/>
        </w:rPr>
        <w:t>право на информацию о выборах реализуется на всех стадиях избирательного процесса. Положения данного закона создают концепцию демократических выборов на основе открытости и гласности.</w:t>
      </w:r>
      <w:r w:rsidR="001A4919" w:rsidRPr="00217D4A">
        <w:rPr>
          <w:rFonts w:ascii="Times New Roman" w:hAnsi="Times New Roman" w:cs="Times New Roman"/>
          <w:sz w:val="28"/>
          <w:szCs w:val="28"/>
        </w:rPr>
        <w:t xml:space="preserve"> </w:t>
      </w:r>
      <w:r w:rsidRPr="00217D4A">
        <w:rPr>
          <w:rFonts w:ascii="Times New Roman" w:hAnsi="Times New Roman" w:cs="Times New Roman"/>
          <w:sz w:val="28"/>
          <w:szCs w:val="28"/>
        </w:rPr>
        <w:t>Однако в ходе исследования были выявлены проблемы правового регулирования информационного обеспечения выборов.</w:t>
      </w:r>
    </w:p>
    <w:p w:rsidR="007D72CB" w:rsidRPr="00217D4A" w:rsidRDefault="00403A0A"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Исследование порядка проведения предвыборной агитации выявило проб</w:t>
      </w:r>
      <w:r w:rsidR="00D160BD">
        <w:rPr>
          <w:rFonts w:ascii="Times New Roman" w:hAnsi="Times New Roman" w:cs="Times New Roman"/>
          <w:sz w:val="28"/>
          <w:szCs w:val="28"/>
        </w:rPr>
        <w:t xml:space="preserve">лемы, связанные с определением </w:t>
      </w:r>
      <w:r w:rsidRPr="00217D4A">
        <w:rPr>
          <w:rFonts w:ascii="Times New Roman" w:hAnsi="Times New Roman" w:cs="Times New Roman"/>
          <w:sz w:val="28"/>
          <w:szCs w:val="28"/>
        </w:rPr>
        <w:t>начала агитационной деятельности. В связи с чем, предлагаем нормы  Федерального закона «</w:t>
      </w:r>
      <w:r w:rsidRPr="00217D4A">
        <w:rPr>
          <w:rFonts w:ascii="Times New Roman" w:hAnsi="Times New Roman" w:cs="Times New Roman"/>
          <w:sz w:val="28"/>
          <w:szCs w:val="28"/>
          <w:shd w:val="clear" w:color="auto" w:fill="FFFFFF"/>
        </w:rPr>
        <w:t>О выборах депутатов Государственной Думы Федерального Собрания Российской Федерации» привести к еди</w:t>
      </w:r>
      <w:r w:rsidR="00FE5E32" w:rsidRPr="00217D4A">
        <w:rPr>
          <w:rFonts w:ascii="Times New Roman" w:hAnsi="Times New Roman" w:cs="Times New Roman"/>
          <w:sz w:val="28"/>
          <w:szCs w:val="28"/>
          <w:shd w:val="clear" w:color="auto" w:fill="FFFFFF"/>
        </w:rPr>
        <w:t>ной позиции и указать, что начало агитационного периода для политических партий определяется моментом представления в соответствующую избирательную комиссию пакета необходимых документов о выдвижении кандидатов/списка кандидатов.</w:t>
      </w:r>
    </w:p>
    <w:p w:rsidR="001A4919" w:rsidRPr="00217D4A" w:rsidRDefault="00546366"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hAnsi="Times New Roman" w:cs="Times New Roman"/>
          <w:sz w:val="28"/>
          <w:szCs w:val="28"/>
          <w:shd w:val="clear" w:color="auto" w:fill="FFFFFF"/>
        </w:rPr>
        <w:t xml:space="preserve">Для более полной реализации права граждан на получении информации о выборах предлагаем </w:t>
      </w:r>
      <w:r w:rsidRPr="00217D4A">
        <w:rPr>
          <w:rFonts w:ascii="Times New Roman" w:eastAsia="Times New Roman" w:hAnsi="Times New Roman" w:cs="Times New Roman"/>
          <w:sz w:val="28"/>
          <w:szCs w:val="28"/>
        </w:rPr>
        <w:t xml:space="preserve">закрепить в ст. 33 Федерального закона  «Об основных гарантиях избирательных прав и права на участие в референдуме граждан </w:t>
      </w:r>
      <w:r w:rsidRPr="00217D4A">
        <w:rPr>
          <w:rFonts w:ascii="Times New Roman" w:eastAsia="Times New Roman" w:hAnsi="Times New Roman" w:cs="Times New Roman"/>
          <w:sz w:val="28"/>
          <w:szCs w:val="28"/>
        </w:rPr>
        <w:lastRenderedPageBreak/>
        <w:t xml:space="preserve">Российской Федерации» обязанность кандидатов </w:t>
      </w:r>
      <w:r w:rsidR="00D160BD">
        <w:rPr>
          <w:rFonts w:ascii="Times New Roman" w:eastAsia="Times New Roman" w:hAnsi="Times New Roman" w:cs="Times New Roman"/>
          <w:sz w:val="28"/>
          <w:szCs w:val="28"/>
        </w:rPr>
        <w:t xml:space="preserve">представлять свою предвыборную </w:t>
      </w:r>
      <w:r w:rsidRPr="00217D4A">
        <w:rPr>
          <w:rFonts w:ascii="Times New Roman" w:eastAsia="Times New Roman" w:hAnsi="Times New Roman" w:cs="Times New Roman"/>
          <w:sz w:val="28"/>
          <w:szCs w:val="28"/>
        </w:rPr>
        <w:t>программу.</w:t>
      </w:r>
      <w:r w:rsidR="001A4919" w:rsidRPr="00217D4A">
        <w:rPr>
          <w:rFonts w:ascii="Times New Roman" w:eastAsia="Times New Roman" w:hAnsi="Times New Roman" w:cs="Times New Roman"/>
          <w:sz w:val="28"/>
          <w:szCs w:val="28"/>
        </w:rPr>
        <w:t xml:space="preserve"> </w:t>
      </w:r>
    </w:p>
    <w:p w:rsidR="00CB7B40" w:rsidRPr="00217D4A" w:rsidRDefault="00CB7B40" w:rsidP="00217D4A">
      <w:pPr>
        <w:spacing w:after="0" w:line="360" w:lineRule="auto"/>
        <w:ind w:firstLine="709"/>
        <w:jc w:val="both"/>
        <w:rPr>
          <w:rFonts w:ascii="Times New Roman" w:eastAsia="Times New Roman" w:hAnsi="Times New Roman" w:cs="Times New Roman"/>
          <w:sz w:val="28"/>
          <w:szCs w:val="28"/>
        </w:rPr>
      </w:pPr>
      <w:r w:rsidRPr="00217D4A">
        <w:rPr>
          <w:rFonts w:ascii="Times New Roman" w:eastAsia="Times New Roman" w:hAnsi="Times New Roman" w:cs="Times New Roman"/>
          <w:sz w:val="28"/>
          <w:szCs w:val="28"/>
        </w:rPr>
        <w:t xml:space="preserve">Для обеспечения избирательных гарантий вне периода выборов считаем необходимым введения обязательной процедуры предварительных выборов. В связи с чем, предлагаем </w:t>
      </w:r>
      <w:proofErr w:type="gramStart"/>
      <w:r w:rsidRPr="00217D4A">
        <w:rPr>
          <w:rFonts w:ascii="Times New Roman" w:eastAsia="Times New Roman" w:hAnsi="Times New Roman" w:cs="Times New Roman"/>
          <w:sz w:val="28"/>
          <w:szCs w:val="28"/>
        </w:rPr>
        <w:t>разработать и принять</w:t>
      </w:r>
      <w:proofErr w:type="gramEnd"/>
      <w:r w:rsidRPr="00217D4A">
        <w:rPr>
          <w:rFonts w:ascii="Times New Roman" w:eastAsia="Times New Roman" w:hAnsi="Times New Roman" w:cs="Times New Roman"/>
          <w:sz w:val="28"/>
          <w:szCs w:val="28"/>
        </w:rPr>
        <w:t xml:space="preserve"> федеральный закон </w:t>
      </w:r>
      <w:r w:rsidR="00D160BD">
        <w:rPr>
          <w:rFonts w:ascii="Times New Roman" w:eastAsia="Times New Roman" w:hAnsi="Times New Roman" w:cs="Times New Roman"/>
          <w:sz w:val="28"/>
          <w:szCs w:val="28"/>
        </w:rPr>
        <w:t xml:space="preserve">«О Предварительном голосовании </w:t>
      </w:r>
      <w:r w:rsidRPr="00217D4A">
        <w:rPr>
          <w:rFonts w:ascii="Times New Roman" w:eastAsia="Times New Roman" w:hAnsi="Times New Roman" w:cs="Times New Roman"/>
          <w:sz w:val="28"/>
          <w:szCs w:val="28"/>
        </w:rPr>
        <w:t>в Российской Федерации».</w:t>
      </w:r>
    </w:p>
    <w:p w:rsidR="00CB7B40" w:rsidRPr="00217D4A" w:rsidRDefault="00CB7B40" w:rsidP="00217D4A">
      <w:pPr>
        <w:spacing w:after="0" w:line="360" w:lineRule="auto"/>
        <w:ind w:firstLine="709"/>
        <w:jc w:val="both"/>
        <w:rPr>
          <w:rFonts w:ascii="Times New Roman" w:hAnsi="Times New Roman" w:cs="Times New Roman"/>
          <w:sz w:val="28"/>
          <w:szCs w:val="28"/>
        </w:rPr>
      </w:pPr>
      <w:r w:rsidRPr="00217D4A">
        <w:rPr>
          <w:rFonts w:ascii="Times New Roman" w:eastAsia="Times New Roman" w:hAnsi="Times New Roman" w:cs="Times New Roman"/>
          <w:sz w:val="28"/>
          <w:szCs w:val="28"/>
        </w:rPr>
        <w:t xml:space="preserve">В целях более полной реализации прав граждан на осуществление предвыборной агитации полагаем необходимым закрепление в действующем избирательном законодательстве </w:t>
      </w:r>
      <w:r w:rsidR="001A4CC6" w:rsidRPr="00217D4A">
        <w:rPr>
          <w:rFonts w:ascii="Times New Roman" w:eastAsia="Times New Roman" w:hAnsi="Times New Roman" w:cs="Times New Roman"/>
          <w:sz w:val="28"/>
          <w:szCs w:val="28"/>
        </w:rPr>
        <w:t>легальных методов и форм проведения предвыборной агитации для граждан Российской Федерации.</w:t>
      </w:r>
      <w:r w:rsidRPr="00217D4A">
        <w:rPr>
          <w:rFonts w:ascii="Times New Roman" w:hAnsi="Times New Roman" w:cs="Times New Roman"/>
          <w:sz w:val="28"/>
          <w:szCs w:val="28"/>
        </w:rPr>
        <w:t xml:space="preserve"> </w:t>
      </w:r>
    </w:p>
    <w:p w:rsidR="00FE5E32" w:rsidRPr="00217D4A" w:rsidRDefault="00FE5E32"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Для повышения уровня правовых гарантий реализации избирательных прав требуется более четко отграничить информирование избирателей от предвыборной </w:t>
      </w:r>
      <w:r w:rsidR="00D160BD">
        <w:rPr>
          <w:rFonts w:ascii="Times New Roman" w:hAnsi="Times New Roman" w:cs="Times New Roman"/>
          <w:sz w:val="28"/>
          <w:szCs w:val="28"/>
          <w:shd w:val="clear" w:color="auto" w:fill="FFFFFF"/>
        </w:rPr>
        <w:t xml:space="preserve">агитации. Для этого предлагаем </w:t>
      </w:r>
      <w:r w:rsidRPr="00217D4A">
        <w:rPr>
          <w:rFonts w:ascii="Times New Roman" w:hAnsi="Times New Roman" w:cs="Times New Roman"/>
          <w:sz w:val="28"/>
          <w:szCs w:val="28"/>
          <w:shd w:val="clear" w:color="auto" w:fill="FFFFFF"/>
        </w:rPr>
        <w:t>в ст. 45 ФЗ № 67 закрепить понятие информирования, а также утвердить критерии разграничения информирования и предвыборной агитации.</w:t>
      </w:r>
    </w:p>
    <w:p w:rsidR="00FE5E32" w:rsidRPr="00217D4A" w:rsidRDefault="00B27C8E"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shd w:val="clear" w:color="auto" w:fill="FFFFFF"/>
        </w:rPr>
        <w:t xml:space="preserve">В целях эффективного урегулирования общественных отношений, связанных с производством, распространением и использованием политической рекламы </w:t>
      </w:r>
      <w:r w:rsidR="00FE5E32" w:rsidRPr="00217D4A">
        <w:rPr>
          <w:rFonts w:ascii="Times New Roman" w:hAnsi="Times New Roman" w:cs="Times New Roman"/>
          <w:sz w:val="28"/>
          <w:szCs w:val="28"/>
          <w:shd w:val="clear" w:color="auto" w:fill="FFFFFF"/>
        </w:rPr>
        <w:t>предлагаем сформулироват</w:t>
      </w:r>
      <w:r w:rsidR="001A4CC6" w:rsidRPr="00217D4A">
        <w:rPr>
          <w:rFonts w:ascii="Times New Roman" w:hAnsi="Times New Roman" w:cs="Times New Roman"/>
          <w:sz w:val="28"/>
          <w:szCs w:val="28"/>
          <w:shd w:val="clear" w:color="auto" w:fill="FFFFFF"/>
        </w:rPr>
        <w:t xml:space="preserve">ь понятие политической рекламы, </w:t>
      </w:r>
      <w:proofErr w:type="gramStart"/>
      <w:r w:rsidR="001A4CC6" w:rsidRPr="00217D4A">
        <w:rPr>
          <w:rFonts w:ascii="Times New Roman" w:hAnsi="Times New Roman" w:cs="Times New Roman"/>
          <w:sz w:val="28"/>
          <w:szCs w:val="28"/>
          <w:shd w:val="clear" w:color="auto" w:fill="FFFFFF"/>
        </w:rPr>
        <w:t xml:space="preserve">разработать и </w:t>
      </w:r>
      <w:r w:rsidR="00A418B5" w:rsidRPr="00217D4A">
        <w:rPr>
          <w:rFonts w:ascii="Times New Roman" w:hAnsi="Times New Roman" w:cs="Times New Roman"/>
          <w:sz w:val="28"/>
          <w:szCs w:val="28"/>
          <w:shd w:val="clear" w:color="auto" w:fill="FFFFFF"/>
        </w:rPr>
        <w:t>принять</w:t>
      </w:r>
      <w:proofErr w:type="gramEnd"/>
      <w:r w:rsidR="00A418B5" w:rsidRPr="00217D4A">
        <w:rPr>
          <w:rFonts w:ascii="Times New Roman" w:hAnsi="Times New Roman" w:cs="Times New Roman"/>
          <w:sz w:val="28"/>
          <w:szCs w:val="28"/>
          <w:shd w:val="clear" w:color="auto" w:fill="FFFFFF"/>
        </w:rPr>
        <w:t xml:space="preserve"> закон «О политической рекламе»,</w:t>
      </w:r>
      <w:r w:rsidRPr="00217D4A">
        <w:rPr>
          <w:rFonts w:ascii="Times New Roman" w:hAnsi="Times New Roman" w:cs="Times New Roman"/>
          <w:sz w:val="28"/>
          <w:szCs w:val="28"/>
          <w:shd w:val="clear" w:color="auto" w:fill="FFFFFF"/>
        </w:rPr>
        <w:t xml:space="preserve"> </w:t>
      </w:r>
      <w:r w:rsidR="00A418B5" w:rsidRPr="00217D4A">
        <w:rPr>
          <w:rFonts w:ascii="Times New Roman" w:hAnsi="Times New Roman" w:cs="Times New Roman"/>
          <w:sz w:val="28"/>
          <w:szCs w:val="28"/>
          <w:shd w:val="clear" w:color="auto" w:fill="FFFFFF"/>
        </w:rPr>
        <w:t>что также позволить более четко провести грань между информиров</w:t>
      </w:r>
      <w:r w:rsidR="001A4CC6" w:rsidRPr="00217D4A">
        <w:rPr>
          <w:rFonts w:ascii="Times New Roman" w:hAnsi="Times New Roman" w:cs="Times New Roman"/>
          <w:sz w:val="28"/>
          <w:szCs w:val="28"/>
          <w:shd w:val="clear" w:color="auto" w:fill="FFFFFF"/>
        </w:rPr>
        <w:t>анием  и предвыборной агитацией и будет способствовать устранению нарушений в период проведения предвыборной агитации.</w:t>
      </w:r>
    </w:p>
    <w:p w:rsidR="00D160BD" w:rsidRDefault="00A418B5" w:rsidP="00A05BE4">
      <w:pPr>
        <w:spacing w:after="0" w:line="360" w:lineRule="auto"/>
        <w:ind w:firstLine="709"/>
        <w:jc w:val="both"/>
        <w:rPr>
          <w:rFonts w:ascii="Times New Roman" w:hAnsi="Times New Roman" w:cs="Times New Roman"/>
          <w:sz w:val="28"/>
          <w:szCs w:val="28"/>
          <w:shd w:val="clear" w:color="auto" w:fill="FFFFFF"/>
        </w:rPr>
      </w:pPr>
      <w:proofErr w:type="gramStart"/>
      <w:r w:rsidRPr="00217D4A">
        <w:rPr>
          <w:rFonts w:ascii="Times New Roman" w:hAnsi="Times New Roman" w:cs="Times New Roman"/>
          <w:sz w:val="28"/>
          <w:szCs w:val="28"/>
          <w:shd w:val="clear" w:color="auto" w:fill="FFFFFF"/>
        </w:rPr>
        <w:t>С тем, чтобы информационное обеспечение выборов выполняло функцию гарантии избирательных прав граждан необходимо более точно определить правовое положение СМИ в период проведения выборов, а именно внести изменения в ФЗ «Об основных гарантиях избирательных прав и прав</w:t>
      </w:r>
      <w:r w:rsidR="00D160BD">
        <w:rPr>
          <w:rFonts w:ascii="Times New Roman" w:hAnsi="Times New Roman" w:cs="Times New Roman"/>
          <w:sz w:val="28"/>
          <w:szCs w:val="28"/>
          <w:shd w:val="clear" w:color="auto" w:fill="FFFFFF"/>
        </w:rPr>
        <w:t xml:space="preserve">а на участие в референдуме граждан </w:t>
      </w:r>
      <w:r w:rsidRPr="00217D4A">
        <w:rPr>
          <w:rFonts w:ascii="Times New Roman" w:hAnsi="Times New Roman" w:cs="Times New Roman"/>
          <w:sz w:val="28"/>
          <w:szCs w:val="28"/>
          <w:shd w:val="clear" w:color="auto" w:fill="FFFFFF"/>
        </w:rPr>
        <w:t>Р</w:t>
      </w:r>
      <w:r w:rsidR="00D160BD">
        <w:rPr>
          <w:rFonts w:ascii="Times New Roman" w:hAnsi="Times New Roman" w:cs="Times New Roman"/>
          <w:sz w:val="28"/>
          <w:szCs w:val="28"/>
          <w:shd w:val="clear" w:color="auto" w:fill="FFFFFF"/>
        </w:rPr>
        <w:t xml:space="preserve">оссийской </w:t>
      </w:r>
      <w:r w:rsidRPr="00217D4A">
        <w:rPr>
          <w:rFonts w:ascii="Times New Roman" w:hAnsi="Times New Roman" w:cs="Times New Roman"/>
          <w:sz w:val="28"/>
          <w:szCs w:val="28"/>
          <w:shd w:val="clear" w:color="auto" w:fill="FFFFFF"/>
        </w:rPr>
        <w:t>Ф</w:t>
      </w:r>
      <w:r w:rsidR="00D160BD">
        <w:rPr>
          <w:rFonts w:ascii="Times New Roman" w:hAnsi="Times New Roman" w:cs="Times New Roman"/>
          <w:sz w:val="28"/>
          <w:szCs w:val="28"/>
          <w:shd w:val="clear" w:color="auto" w:fill="FFFFFF"/>
        </w:rPr>
        <w:t>едерации</w:t>
      </w:r>
      <w:r w:rsidRPr="00217D4A">
        <w:rPr>
          <w:rFonts w:ascii="Times New Roman" w:hAnsi="Times New Roman" w:cs="Times New Roman"/>
          <w:sz w:val="28"/>
          <w:szCs w:val="28"/>
          <w:shd w:val="clear" w:color="auto" w:fill="FFFFFF"/>
        </w:rPr>
        <w:t>» и в ст. 30 расширить перечень документов, которые необходимо предоставлять журналистам, чтобы присутствовать на заседаниях комиссии при</w:t>
      </w:r>
      <w:proofErr w:type="gramEnd"/>
      <w:r w:rsidRPr="00217D4A">
        <w:rPr>
          <w:rFonts w:ascii="Times New Roman" w:hAnsi="Times New Roman" w:cs="Times New Roman"/>
          <w:sz w:val="28"/>
          <w:szCs w:val="28"/>
          <w:shd w:val="clear" w:color="auto" w:fill="FFFFFF"/>
        </w:rPr>
        <w:t xml:space="preserve"> </w:t>
      </w:r>
      <w:proofErr w:type="gramStart"/>
      <w:r w:rsidRPr="00217D4A">
        <w:rPr>
          <w:rFonts w:ascii="Times New Roman" w:hAnsi="Times New Roman" w:cs="Times New Roman"/>
          <w:sz w:val="28"/>
          <w:szCs w:val="28"/>
          <w:shd w:val="clear" w:color="auto" w:fill="FFFFFF"/>
        </w:rPr>
        <w:t>установлении</w:t>
      </w:r>
      <w:proofErr w:type="gramEnd"/>
      <w:r w:rsidRPr="00217D4A">
        <w:rPr>
          <w:rFonts w:ascii="Times New Roman" w:hAnsi="Times New Roman" w:cs="Times New Roman"/>
          <w:sz w:val="28"/>
          <w:szCs w:val="28"/>
          <w:shd w:val="clear" w:color="auto" w:fill="FFFFFF"/>
        </w:rPr>
        <w:t xml:space="preserve"> ею итогов голосования, определении результатов выборов,</w:t>
      </w:r>
      <w:r w:rsidR="00986534" w:rsidRPr="00217D4A">
        <w:rPr>
          <w:rFonts w:ascii="Times New Roman" w:hAnsi="Times New Roman" w:cs="Times New Roman"/>
          <w:sz w:val="28"/>
          <w:szCs w:val="28"/>
        </w:rPr>
        <w:t xml:space="preserve"> </w:t>
      </w:r>
      <w:r w:rsidR="00986534" w:rsidRPr="00217D4A">
        <w:rPr>
          <w:rFonts w:ascii="Times New Roman" w:hAnsi="Times New Roman" w:cs="Times New Roman"/>
          <w:sz w:val="28"/>
          <w:szCs w:val="28"/>
          <w:shd w:val="clear" w:color="auto" w:fill="FFFFFF"/>
        </w:rPr>
        <w:t>п</w:t>
      </w:r>
      <w:r w:rsidR="001A4CC6" w:rsidRPr="00217D4A">
        <w:rPr>
          <w:rFonts w:ascii="Times New Roman" w:hAnsi="Times New Roman" w:cs="Times New Roman"/>
          <w:sz w:val="28"/>
          <w:szCs w:val="28"/>
          <w:shd w:val="clear" w:color="auto" w:fill="FFFFFF"/>
        </w:rPr>
        <w:t xml:space="preserve">ри подсчете голосов </w:t>
      </w:r>
      <w:r w:rsidR="001A4CC6" w:rsidRPr="00217D4A">
        <w:rPr>
          <w:rFonts w:ascii="Times New Roman" w:hAnsi="Times New Roman" w:cs="Times New Roman"/>
          <w:sz w:val="28"/>
          <w:szCs w:val="28"/>
          <w:shd w:val="clear" w:color="auto" w:fill="FFFFFF"/>
        </w:rPr>
        <w:lastRenderedPageBreak/>
        <w:t xml:space="preserve">избирателей, предусмотреть в действующем избирательном законодательстве вариант, </w:t>
      </w:r>
      <w:r w:rsidR="0015381F" w:rsidRPr="00217D4A">
        <w:rPr>
          <w:rFonts w:ascii="Times New Roman" w:hAnsi="Times New Roman" w:cs="Times New Roman"/>
          <w:sz w:val="28"/>
          <w:szCs w:val="28"/>
          <w:shd w:val="clear" w:color="auto" w:fill="FFFFFF"/>
        </w:rPr>
        <w:t xml:space="preserve">при котором журналист, постоянно изменяющий свое место работы, сможет полноценно осуществлять свою деятельность в период проведения выборов. </w:t>
      </w:r>
    </w:p>
    <w:p w:rsidR="001A4919" w:rsidRDefault="00986534" w:rsidP="00A05BE4">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Сформулированные в работе предложения по совершенствованию действующего избирательного законодательства будут способствовать повышению уровня  гарантий избирательных прав граждан в Российской Федерации</w:t>
      </w:r>
      <w:r w:rsidR="00A05BE4">
        <w:rPr>
          <w:rFonts w:ascii="Times New Roman" w:hAnsi="Times New Roman" w:cs="Times New Roman"/>
          <w:sz w:val="28"/>
          <w:szCs w:val="28"/>
        </w:rPr>
        <w:t>.</w:t>
      </w: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A05BE4" w:rsidRDefault="00A05BE4" w:rsidP="00A05BE4">
      <w:pPr>
        <w:spacing w:after="0" w:line="360" w:lineRule="auto"/>
        <w:ind w:firstLine="709"/>
        <w:jc w:val="both"/>
        <w:rPr>
          <w:rFonts w:ascii="Times New Roman" w:hAnsi="Times New Roman" w:cs="Times New Roman"/>
          <w:sz w:val="28"/>
          <w:szCs w:val="28"/>
          <w:shd w:val="clear" w:color="auto" w:fill="FFFFFF"/>
        </w:rPr>
      </w:pPr>
    </w:p>
    <w:p w:rsidR="001C718A" w:rsidRDefault="001C718A" w:rsidP="00A05BE4">
      <w:pPr>
        <w:spacing w:after="0" w:line="360" w:lineRule="auto"/>
        <w:ind w:firstLine="709"/>
        <w:jc w:val="both"/>
        <w:rPr>
          <w:rFonts w:ascii="Times New Roman" w:hAnsi="Times New Roman" w:cs="Times New Roman"/>
          <w:sz w:val="28"/>
          <w:szCs w:val="28"/>
          <w:shd w:val="clear" w:color="auto" w:fill="FFFFFF"/>
        </w:rPr>
      </w:pPr>
    </w:p>
    <w:p w:rsidR="001C718A" w:rsidRDefault="001C718A" w:rsidP="00A05BE4">
      <w:pPr>
        <w:spacing w:after="0" w:line="360" w:lineRule="auto"/>
        <w:ind w:firstLine="709"/>
        <w:jc w:val="both"/>
        <w:rPr>
          <w:rFonts w:ascii="Times New Roman" w:hAnsi="Times New Roman" w:cs="Times New Roman"/>
          <w:sz w:val="28"/>
          <w:szCs w:val="28"/>
          <w:shd w:val="clear" w:color="auto" w:fill="FFFFFF"/>
        </w:rPr>
      </w:pPr>
    </w:p>
    <w:p w:rsidR="001C718A" w:rsidRDefault="001C718A" w:rsidP="00A05BE4">
      <w:pPr>
        <w:spacing w:after="0" w:line="360" w:lineRule="auto"/>
        <w:ind w:firstLine="709"/>
        <w:jc w:val="both"/>
        <w:rPr>
          <w:rFonts w:ascii="Times New Roman" w:hAnsi="Times New Roman" w:cs="Times New Roman"/>
          <w:sz w:val="28"/>
          <w:szCs w:val="28"/>
          <w:shd w:val="clear" w:color="auto" w:fill="FFFFFF"/>
        </w:rPr>
      </w:pPr>
    </w:p>
    <w:p w:rsidR="001C718A" w:rsidRDefault="001C718A"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EF2A46" w:rsidRDefault="00EF2A46" w:rsidP="00A05BE4">
      <w:pPr>
        <w:spacing w:after="0" w:line="360" w:lineRule="auto"/>
        <w:ind w:firstLine="709"/>
        <w:jc w:val="both"/>
        <w:rPr>
          <w:rFonts w:ascii="Times New Roman" w:hAnsi="Times New Roman" w:cs="Times New Roman"/>
          <w:sz w:val="28"/>
          <w:szCs w:val="28"/>
          <w:shd w:val="clear" w:color="auto" w:fill="FFFFFF"/>
        </w:rPr>
      </w:pPr>
    </w:p>
    <w:p w:rsidR="001C718A" w:rsidRDefault="001C718A" w:rsidP="00D6633E">
      <w:pPr>
        <w:tabs>
          <w:tab w:val="left" w:pos="1741"/>
        </w:tabs>
        <w:spacing w:after="0" w:line="360" w:lineRule="auto"/>
        <w:ind w:firstLine="709"/>
        <w:jc w:val="both"/>
        <w:rPr>
          <w:rFonts w:ascii="Times New Roman" w:hAnsi="Times New Roman" w:cs="Times New Roman"/>
          <w:sz w:val="28"/>
          <w:szCs w:val="28"/>
          <w:shd w:val="clear" w:color="auto" w:fill="FFFFFF"/>
        </w:rPr>
      </w:pPr>
    </w:p>
    <w:p w:rsidR="00A5203E" w:rsidRPr="00217D4A" w:rsidRDefault="00A5203E" w:rsidP="009E245D">
      <w:pPr>
        <w:spacing w:after="0" w:line="360" w:lineRule="auto"/>
        <w:jc w:val="both"/>
        <w:rPr>
          <w:rFonts w:ascii="Times New Roman" w:hAnsi="Times New Roman" w:cs="Times New Roman"/>
          <w:sz w:val="28"/>
          <w:szCs w:val="28"/>
        </w:rPr>
      </w:pPr>
    </w:p>
    <w:p w:rsidR="00A5203E" w:rsidRPr="009E245D" w:rsidRDefault="00A5203E" w:rsidP="009E245D">
      <w:pPr>
        <w:pStyle w:val="1"/>
        <w:jc w:val="center"/>
        <w:rPr>
          <w:rFonts w:ascii="Times New Roman" w:hAnsi="Times New Roman" w:cs="Times New Roman"/>
          <w:color w:val="auto"/>
        </w:rPr>
      </w:pPr>
      <w:bookmarkStart w:id="14" w:name="_Toc507332551"/>
      <w:r w:rsidRPr="009E245D">
        <w:rPr>
          <w:rFonts w:ascii="Times New Roman" w:hAnsi="Times New Roman" w:cs="Times New Roman"/>
          <w:color w:val="auto"/>
        </w:rPr>
        <w:lastRenderedPageBreak/>
        <w:t>Список используемых источников</w:t>
      </w:r>
      <w:bookmarkEnd w:id="14"/>
    </w:p>
    <w:p w:rsidR="00A5203E" w:rsidRPr="00217D4A" w:rsidRDefault="00A5203E" w:rsidP="00217D4A">
      <w:pPr>
        <w:pStyle w:val="a6"/>
        <w:numPr>
          <w:ilvl w:val="0"/>
          <w:numId w:val="9"/>
        </w:numPr>
        <w:spacing w:after="0" w:line="360" w:lineRule="auto"/>
        <w:rPr>
          <w:rFonts w:ascii="Times New Roman" w:hAnsi="Times New Roman" w:cs="Times New Roman"/>
          <w:b/>
          <w:sz w:val="28"/>
          <w:szCs w:val="28"/>
          <w:shd w:val="clear" w:color="auto" w:fill="FFFFFF"/>
        </w:rPr>
      </w:pPr>
      <w:r w:rsidRPr="00217D4A">
        <w:rPr>
          <w:rFonts w:ascii="Times New Roman" w:hAnsi="Times New Roman" w:cs="Times New Roman"/>
          <w:b/>
          <w:sz w:val="28"/>
          <w:szCs w:val="28"/>
          <w:shd w:val="clear" w:color="auto" w:fill="FFFFFF"/>
        </w:rPr>
        <w:t>Нормативно – правовые акты и иные официальные материалы</w:t>
      </w:r>
    </w:p>
    <w:p w:rsidR="00A5203E" w:rsidRPr="00217D4A" w:rsidRDefault="00A5203E" w:rsidP="00217D4A">
      <w:pPr>
        <w:pStyle w:val="a6"/>
        <w:numPr>
          <w:ilvl w:val="0"/>
          <w:numId w:val="10"/>
        </w:numPr>
        <w:spacing w:after="0"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Конституция Российской Федерации: принята всенародным голосованием 12 декабря 1993 г. (с </w:t>
      </w:r>
      <w:proofErr w:type="spellStart"/>
      <w:r w:rsidRPr="00217D4A">
        <w:rPr>
          <w:rFonts w:ascii="Times New Roman" w:hAnsi="Times New Roman" w:cs="Times New Roman"/>
          <w:sz w:val="28"/>
          <w:szCs w:val="28"/>
        </w:rPr>
        <w:t>изм</w:t>
      </w:r>
      <w:proofErr w:type="spellEnd"/>
      <w:r w:rsidRPr="00217D4A">
        <w:rPr>
          <w:rFonts w:ascii="Times New Roman" w:hAnsi="Times New Roman" w:cs="Times New Roman"/>
          <w:sz w:val="28"/>
          <w:szCs w:val="28"/>
        </w:rPr>
        <w:t xml:space="preserve">. и доп. от 21 июля 2014 г., № 2-ФКЗ) // Российская газета. – 1993. – 25 декабря; СЗ РФ. – 2014. – № 15, ст. 1691. </w:t>
      </w:r>
    </w:p>
    <w:p w:rsidR="00103364" w:rsidRPr="00217D4A" w:rsidRDefault="00103364" w:rsidP="00217D4A">
      <w:pPr>
        <w:pStyle w:val="a3"/>
        <w:numPr>
          <w:ilvl w:val="0"/>
          <w:numId w:val="10"/>
        </w:numPr>
        <w:spacing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Конституция РСФСР 1918 г. утверждена V Всероссийским съездом Советов 10 июля 1918 г. // СУ РСФСР, 1918, № 51, ст. 582.</w:t>
      </w:r>
    </w:p>
    <w:p w:rsidR="00A979D8" w:rsidRPr="00217D4A" w:rsidRDefault="00A979D8" w:rsidP="00217D4A">
      <w:pPr>
        <w:pStyle w:val="a3"/>
        <w:numPr>
          <w:ilvl w:val="0"/>
          <w:numId w:val="10"/>
        </w:numPr>
        <w:spacing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Конституция РСФСР, утвержденная  Постановлением Чрезвычайного XVII Всероссийского Съезда Советов от 21 января 1937 г. //  Известия ЦИК СССР и ВЦИК, №  118, 26 мая 1925 г. </w:t>
      </w:r>
    </w:p>
    <w:p w:rsidR="00A979D8" w:rsidRPr="00217D4A" w:rsidRDefault="00A979D8" w:rsidP="00217D4A">
      <w:pPr>
        <w:pStyle w:val="a3"/>
        <w:numPr>
          <w:ilvl w:val="0"/>
          <w:numId w:val="10"/>
        </w:numPr>
        <w:spacing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Конституция РСФСР 1937 г., утвержденная Постановление Чрезвычайного XVII Всероссийского Съезда Советов от 21.января  1937 г. // СУ РСФСР,  1937 г., № 2, ст. 11.</w:t>
      </w:r>
    </w:p>
    <w:p w:rsidR="00A979D8" w:rsidRPr="00217D4A" w:rsidRDefault="00A979D8" w:rsidP="00217D4A">
      <w:pPr>
        <w:pStyle w:val="a6"/>
        <w:numPr>
          <w:ilvl w:val="0"/>
          <w:numId w:val="10"/>
        </w:numPr>
        <w:spacing w:after="0"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Конституция РСФСР 1978 г. принята </w:t>
      </w:r>
      <w:proofErr w:type="gramStart"/>
      <w:r w:rsidRPr="00217D4A">
        <w:rPr>
          <w:rFonts w:ascii="Times New Roman" w:hAnsi="Times New Roman" w:cs="Times New Roman"/>
          <w:sz w:val="28"/>
          <w:szCs w:val="28"/>
        </w:rPr>
        <w:t>ВС</w:t>
      </w:r>
      <w:proofErr w:type="gramEnd"/>
      <w:r w:rsidRPr="00217D4A">
        <w:rPr>
          <w:rFonts w:ascii="Times New Roman" w:hAnsi="Times New Roman" w:cs="Times New Roman"/>
          <w:sz w:val="28"/>
          <w:szCs w:val="28"/>
        </w:rPr>
        <w:t xml:space="preserve"> РСФСР 12 апреля  1978 г. // Ведомости ВС РСФСР, 1978 г., №  15, ст. 407.</w:t>
      </w:r>
    </w:p>
    <w:p w:rsidR="00A5203E" w:rsidRPr="00217D4A" w:rsidRDefault="00A5203E" w:rsidP="00217D4A">
      <w:pPr>
        <w:pStyle w:val="a6"/>
        <w:numPr>
          <w:ilvl w:val="0"/>
          <w:numId w:val="10"/>
        </w:numPr>
        <w:spacing w:after="0"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Всеобщая декларация прав человека: принята Генеральной Ассамблеей ООН 10 декабря 1948 г. // Российская газета. – 1998. – 10 дек. </w:t>
      </w:r>
    </w:p>
    <w:p w:rsidR="00A979D8" w:rsidRPr="00217D4A" w:rsidRDefault="00A5203E" w:rsidP="00217D4A">
      <w:pPr>
        <w:pStyle w:val="a6"/>
        <w:numPr>
          <w:ilvl w:val="0"/>
          <w:numId w:val="10"/>
        </w:numPr>
        <w:spacing w:after="0"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Конвенция о защите прав человека и основных свобод: заключена 4 ноября 1950 г. // СЗ РФ. – 2001. – № 2, ст. 163. </w:t>
      </w:r>
    </w:p>
    <w:p w:rsidR="00A5203E" w:rsidRPr="00217D4A" w:rsidRDefault="00A5203E" w:rsidP="00217D4A">
      <w:pPr>
        <w:pStyle w:val="a6"/>
        <w:numPr>
          <w:ilvl w:val="0"/>
          <w:numId w:val="10"/>
        </w:numPr>
        <w:spacing w:after="0" w:line="360" w:lineRule="auto"/>
        <w:ind w:left="709" w:hanging="357"/>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Международный пакт «О гражданских и политических правах»: принят 16 декабря 1966 г. // Бюллетень Верховного Суда РФ. – 1994. – № 12.</w:t>
      </w:r>
    </w:p>
    <w:p w:rsidR="00A979D8" w:rsidRPr="00217D4A" w:rsidRDefault="00A979D8" w:rsidP="00217D4A">
      <w:pPr>
        <w:pStyle w:val="a6"/>
        <w:numPr>
          <w:ilvl w:val="0"/>
          <w:numId w:val="10"/>
        </w:numPr>
        <w:spacing w:after="0" w:line="360" w:lineRule="auto"/>
        <w:ind w:left="709"/>
        <w:jc w:val="both"/>
        <w:rPr>
          <w:rFonts w:ascii="Times New Roman" w:hAnsi="Times New Roman" w:cs="Times New Roman"/>
          <w:sz w:val="28"/>
          <w:szCs w:val="28"/>
          <w:shd w:val="clear" w:color="auto" w:fill="FFFFFF"/>
        </w:rPr>
      </w:pPr>
      <w:proofErr w:type="gramStart"/>
      <w:r w:rsidRPr="00217D4A">
        <w:rPr>
          <w:rFonts w:ascii="Times New Roman" w:hAnsi="Times New Roman" w:cs="Times New Roman"/>
          <w:sz w:val="28"/>
          <w:szCs w:val="28"/>
        </w:rPr>
        <w:t>Декларация о правах человека в отношении лиц, не являющихся гражданами страны, в которой они проживают (принята 13.12.1985 Резолюцией 40/144 на 116-м пленарном заседании 40-й сессии // Действующее международное право.</w:t>
      </w:r>
      <w:proofErr w:type="gramEnd"/>
      <w:r w:rsidRPr="00217D4A">
        <w:rPr>
          <w:rFonts w:ascii="Times New Roman" w:hAnsi="Times New Roman" w:cs="Times New Roman"/>
          <w:sz w:val="28"/>
          <w:szCs w:val="28"/>
        </w:rPr>
        <w:t xml:space="preserve"> Т. 1. — М.: Московский независимый институт международного права, 1996.</w:t>
      </w:r>
    </w:p>
    <w:p w:rsidR="00103364" w:rsidRPr="00EF2A46"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EF2A46" w:rsidRPr="00EF2A46">
        <w:rPr>
          <w:rFonts w:ascii="Times New Roman" w:hAnsi="Times New Roman" w:cs="Times New Roman"/>
          <w:sz w:val="28"/>
          <w:szCs w:val="28"/>
        </w:rPr>
        <w:t xml:space="preserve">Федеральный закон от 27 декабря 1991 г. № 2124- </w:t>
      </w:r>
      <w:r w:rsidR="00EF2A46" w:rsidRPr="00EF2A46">
        <w:rPr>
          <w:rFonts w:ascii="Times New Roman" w:hAnsi="Times New Roman" w:cs="Times New Roman"/>
          <w:sz w:val="28"/>
          <w:szCs w:val="28"/>
          <w:lang w:val="en-US"/>
        </w:rPr>
        <w:t>I</w:t>
      </w:r>
      <w:r w:rsidR="00EF2A46" w:rsidRPr="00EF2A46">
        <w:rPr>
          <w:rFonts w:ascii="Times New Roman" w:hAnsi="Times New Roman" w:cs="Times New Roman"/>
          <w:sz w:val="28"/>
          <w:szCs w:val="28"/>
        </w:rPr>
        <w:t xml:space="preserve"> «О средствах массовой информации» (в ред. от 25 ноября 2017г. № 239 – ФЗ) // </w:t>
      </w:r>
      <w:proofErr w:type="gramStart"/>
      <w:r w:rsidR="00EF2A46" w:rsidRPr="00EF2A46">
        <w:rPr>
          <w:rFonts w:ascii="Times New Roman" w:hAnsi="Times New Roman" w:cs="Times New Roman"/>
          <w:sz w:val="28"/>
          <w:szCs w:val="28"/>
        </w:rPr>
        <w:t>Российская</w:t>
      </w:r>
      <w:proofErr w:type="gramEnd"/>
      <w:r w:rsidR="00EF2A46" w:rsidRPr="00EF2A46">
        <w:rPr>
          <w:rFonts w:ascii="Times New Roman" w:hAnsi="Times New Roman" w:cs="Times New Roman"/>
          <w:sz w:val="28"/>
          <w:szCs w:val="28"/>
        </w:rPr>
        <w:t xml:space="preserve"> газета 1991, № 32, 2017. № 172.</w:t>
      </w:r>
    </w:p>
    <w:p w:rsidR="00103364" w:rsidRPr="00217D4A" w:rsidRDefault="00103364" w:rsidP="00EF2A46">
      <w:pPr>
        <w:pStyle w:val="a3"/>
        <w:spacing w:line="360" w:lineRule="auto"/>
        <w:ind w:left="709"/>
        <w:jc w:val="both"/>
        <w:rPr>
          <w:rFonts w:ascii="Times New Roman" w:hAnsi="Times New Roman" w:cs="Times New Roman"/>
          <w:sz w:val="28"/>
          <w:szCs w:val="28"/>
        </w:rPr>
      </w:pPr>
    </w:p>
    <w:p w:rsidR="00103364" w:rsidRPr="00EF2A46"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lastRenderedPageBreak/>
        <w:t xml:space="preserve"> </w:t>
      </w:r>
      <w:r w:rsidR="00EF2A46" w:rsidRPr="00EF2A46">
        <w:rPr>
          <w:rFonts w:ascii="Times New Roman" w:hAnsi="Times New Roman" w:cs="Times New Roman"/>
          <w:sz w:val="28"/>
          <w:szCs w:val="28"/>
        </w:rPr>
        <w:t xml:space="preserve">Гражданский кодекс Российской Федерации от 30 ноября 1994 г. № 51 – ФЗ (в ред. от 29 декабря 2017 г. № 459 - ФЗ) // </w:t>
      </w:r>
      <w:proofErr w:type="gramStart"/>
      <w:r w:rsidR="00EF2A46" w:rsidRPr="00EF2A46">
        <w:rPr>
          <w:rFonts w:ascii="Times New Roman" w:hAnsi="Times New Roman" w:cs="Times New Roman"/>
          <w:sz w:val="28"/>
          <w:szCs w:val="28"/>
        </w:rPr>
        <w:t>Российская</w:t>
      </w:r>
      <w:proofErr w:type="gramEnd"/>
      <w:r w:rsidR="00EF2A46" w:rsidRPr="00EF2A46">
        <w:rPr>
          <w:rFonts w:ascii="Times New Roman" w:hAnsi="Times New Roman" w:cs="Times New Roman"/>
          <w:sz w:val="28"/>
          <w:szCs w:val="28"/>
        </w:rPr>
        <w:t xml:space="preserve"> газета 1994, № 238-239, 2017. № 297.</w:t>
      </w:r>
    </w:p>
    <w:p w:rsidR="00103364" w:rsidRPr="00217D4A"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103364" w:rsidRPr="00217D4A">
        <w:rPr>
          <w:rFonts w:ascii="Times New Roman" w:hAnsi="Times New Roman" w:cs="Times New Roman"/>
          <w:sz w:val="28"/>
          <w:szCs w:val="28"/>
        </w:rPr>
        <w:t>Федеральный закон № 56-ФЗ «Об основных гарантиях избирательных прав граждан Российской Федерации»  Федеральный закон от 6 декабря 1994 г. (утратил силу) // Собрание законодательства РФ. — 1994. — № 33.</w:t>
      </w:r>
    </w:p>
    <w:p w:rsidR="00103364" w:rsidRPr="00217D4A"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103364" w:rsidRPr="00217D4A">
        <w:rPr>
          <w:rFonts w:ascii="Times New Roman" w:hAnsi="Times New Roman" w:cs="Times New Roman"/>
          <w:sz w:val="28"/>
          <w:szCs w:val="28"/>
        </w:rPr>
        <w:t>Федеральный закон № 67-ФЗ «Об основных гарантиях избирательных прав и прав</w:t>
      </w:r>
      <w:r w:rsidR="00153F0E">
        <w:rPr>
          <w:rFonts w:ascii="Times New Roman" w:hAnsi="Times New Roman" w:cs="Times New Roman"/>
          <w:sz w:val="28"/>
          <w:szCs w:val="28"/>
        </w:rPr>
        <w:t>а</w:t>
      </w:r>
      <w:r w:rsidR="00103364" w:rsidRPr="00217D4A">
        <w:rPr>
          <w:rFonts w:ascii="Times New Roman" w:hAnsi="Times New Roman" w:cs="Times New Roman"/>
          <w:sz w:val="28"/>
          <w:szCs w:val="28"/>
        </w:rPr>
        <w:t xml:space="preserve"> на участие в референдуме граждан Российской Федерации» (принят 22 мая 2002 года). В: http://www.cikrf.ru/newsite/law/fz/ zakon_02_67fz_n.jsp.</w:t>
      </w:r>
    </w:p>
    <w:p w:rsidR="00103364" w:rsidRPr="00217D4A"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103364" w:rsidRPr="00217D4A">
        <w:rPr>
          <w:rFonts w:ascii="Times New Roman" w:hAnsi="Times New Roman" w:cs="Times New Roman"/>
          <w:sz w:val="28"/>
          <w:szCs w:val="28"/>
        </w:rPr>
        <w:t>Федеральный закон</w:t>
      </w:r>
      <w:r w:rsidR="00153F0E">
        <w:rPr>
          <w:rFonts w:ascii="Times New Roman" w:hAnsi="Times New Roman" w:cs="Times New Roman"/>
          <w:sz w:val="28"/>
          <w:szCs w:val="28"/>
        </w:rPr>
        <w:t xml:space="preserve"> от 12 июня 2002 г. № 67 – ФЗ «</w:t>
      </w:r>
      <w:r w:rsidR="00103364" w:rsidRPr="00217D4A">
        <w:rPr>
          <w:rFonts w:ascii="Times New Roman" w:hAnsi="Times New Roman" w:cs="Times New Roman"/>
          <w:sz w:val="28"/>
          <w:szCs w:val="28"/>
        </w:rPr>
        <w:t xml:space="preserve">Об основных гарантиях избирательных прав и права на участие в референдуме граждан РФ» (в ред. от 5 апреля  2016 г. № 92 – ФЗ) // </w:t>
      </w:r>
      <w:proofErr w:type="gramStart"/>
      <w:r w:rsidR="00103364" w:rsidRPr="00217D4A">
        <w:rPr>
          <w:rFonts w:ascii="Times New Roman" w:hAnsi="Times New Roman" w:cs="Times New Roman"/>
          <w:sz w:val="28"/>
          <w:szCs w:val="28"/>
        </w:rPr>
        <w:t>Российская</w:t>
      </w:r>
      <w:proofErr w:type="gramEnd"/>
      <w:r w:rsidR="00103364" w:rsidRPr="00217D4A">
        <w:rPr>
          <w:rFonts w:ascii="Times New Roman" w:hAnsi="Times New Roman" w:cs="Times New Roman"/>
          <w:sz w:val="28"/>
          <w:szCs w:val="28"/>
        </w:rPr>
        <w:t xml:space="preserve"> газета 2002. № 106, 2016. № 75.</w:t>
      </w:r>
    </w:p>
    <w:p w:rsidR="00103364" w:rsidRPr="00153F0E" w:rsidRDefault="00170E38" w:rsidP="00217D4A">
      <w:pPr>
        <w:pStyle w:val="a3"/>
        <w:numPr>
          <w:ilvl w:val="0"/>
          <w:numId w:val="10"/>
        </w:numPr>
        <w:spacing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153F0E" w:rsidRPr="00153F0E">
        <w:rPr>
          <w:rFonts w:ascii="Times New Roman" w:hAnsi="Times New Roman" w:cs="Times New Roman"/>
          <w:sz w:val="28"/>
          <w:szCs w:val="28"/>
        </w:rPr>
        <w:t>Федеральный закон от 12 июня 2002 г. № 67 – ФЗ « Об основных гарантиях избирательных прав и права на участие в референдуме граждан Российской Федерации» (в ред. от 05 февраля 2018 г. № 1 – ФЗ) // СЗ РФ.</w:t>
      </w:r>
      <w:r w:rsidR="00153F0E" w:rsidRPr="00153F0E">
        <w:rPr>
          <w:rFonts w:ascii="Times New Roman" w:hAnsi="Times New Roman" w:cs="Times New Roman"/>
          <w:color w:val="000000"/>
          <w:sz w:val="28"/>
          <w:szCs w:val="28"/>
          <w:shd w:val="clear" w:color="auto" w:fill="FFFFFF"/>
        </w:rPr>
        <w:t xml:space="preserve"> 2002, № 24, ст. 2253</w:t>
      </w:r>
      <w:r w:rsidR="00153F0E" w:rsidRPr="00153F0E">
        <w:rPr>
          <w:rFonts w:ascii="Times New Roman" w:hAnsi="Times New Roman" w:cs="Times New Roman"/>
          <w:sz w:val="28"/>
          <w:szCs w:val="28"/>
        </w:rPr>
        <w:t>, 2018. № 7, ст. 961.</w:t>
      </w:r>
    </w:p>
    <w:p w:rsidR="00103364" w:rsidRPr="00153F0E" w:rsidRDefault="00170E38" w:rsidP="00217D4A">
      <w:pPr>
        <w:pStyle w:val="a6"/>
        <w:numPr>
          <w:ilvl w:val="0"/>
          <w:numId w:val="10"/>
        </w:numPr>
        <w:spacing w:after="0" w:line="360" w:lineRule="auto"/>
        <w:ind w:left="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 xml:space="preserve"> </w:t>
      </w:r>
      <w:r w:rsidR="00153F0E" w:rsidRPr="00153F0E">
        <w:rPr>
          <w:rFonts w:ascii="Times New Roman" w:hAnsi="Times New Roman" w:cs="Times New Roman"/>
          <w:sz w:val="28"/>
          <w:szCs w:val="28"/>
        </w:rPr>
        <w:t xml:space="preserve">Федеральный закон от 10 января 2003 г. № 19 – ФЗ «О выборах Президента Российской Федерации» (в ред. от 05 декабря 2017 г.  № 374 – ФЗ) // </w:t>
      </w:r>
      <w:proofErr w:type="gramStart"/>
      <w:r w:rsidR="00153F0E" w:rsidRPr="00153F0E">
        <w:rPr>
          <w:rFonts w:ascii="Times New Roman" w:hAnsi="Times New Roman" w:cs="Times New Roman"/>
          <w:sz w:val="28"/>
          <w:szCs w:val="28"/>
        </w:rPr>
        <w:t>Российская</w:t>
      </w:r>
      <w:proofErr w:type="gramEnd"/>
      <w:r w:rsidR="00153F0E" w:rsidRPr="00153F0E">
        <w:rPr>
          <w:rFonts w:ascii="Times New Roman" w:hAnsi="Times New Roman" w:cs="Times New Roman"/>
          <w:sz w:val="28"/>
          <w:szCs w:val="28"/>
        </w:rPr>
        <w:t xml:space="preserve"> газета 2003, № 6, 2017. № 277.</w:t>
      </w:r>
    </w:p>
    <w:p w:rsidR="00103364" w:rsidRPr="00153F0E" w:rsidRDefault="00153F0E" w:rsidP="00217D4A">
      <w:pPr>
        <w:pStyle w:val="a3"/>
        <w:numPr>
          <w:ilvl w:val="0"/>
          <w:numId w:val="10"/>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53F0E">
        <w:rPr>
          <w:rFonts w:ascii="Times New Roman" w:hAnsi="Times New Roman" w:cs="Times New Roman"/>
          <w:sz w:val="28"/>
          <w:szCs w:val="28"/>
        </w:rPr>
        <w:t xml:space="preserve">Федеральный закон от 13 марта 2006 г. № 38 – ФЗ « О рекламе» (в ред. </w:t>
      </w:r>
      <w:r w:rsidRPr="00153F0E">
        <w:rPr>
          <w:rFonts w:ascii="Times New Roman" w:hAnsi="Times New Roman" w:cs="Times New Roman"/>
          <w:sz w:val="28"/>
          <w:szCs w:val="28"/>
          <w:shd w:val="clear" w:color="auto" w:fill="FFFFFF"/>
        </w:rPr>
        <w:t>от 31 декабря 2017г.  № 489 -  ФЗ</w:t>
      </w:r>
      <w:r w:rsidRPr="00153F0E">
        <w:rPr>
          <w:rFonts w:ascii="Times New Roman" w:hAnsi="Times New Roman" w:cs="Times New Roman"/>
          <w:sz w:val="28"/>
          <w:szCs w:val="28"/>
        </w:rPr>
        <w:t>) // СЗ РФ. 2006. № 12, ст. 1232, 2017 г. № 1 (Часть I), ст. 73.</w:t>
      </w:r>
    </w:p>
    <w:p w:rsidR="00103364" w:rsidRPr="00153F0E" w:rsidRDefault="00170E38"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 xml:space="preserve"> </w:t>
      </w:r>
      <w:r w:rsidR="00153F0E" w:rsidRPr="00153F0E">
        <w:rPr>
          <w:rFonts w:ascii="Times New Roman" w:hAnsi="Times New Roman" w:cs="Times New Roman"/>
          <w:sz w:val="28"/>
          <w:szCs w:val="28"/>
        </w:rPr>
        <w:t xml:space="preserve">Федеральный закон от 22 декабря 2014 г. № 20 – ФЗ «О выборах депутатов Государственной Думы Федерального Собрания Российской Федерации» (в ред. от 05 февраля 2018 г. № 1 – ФЗ) // </w:t>
      </w:r>
      <w:proofErr w:type="gramStart"/>
      <w:r w:rsidR="00153F0E" w:rsidRPr="00153F0E">
        <w:rPr>
          <w:rFonts w:ascii="Times New Roman" w:hAnsi="Times New Roman" w:cs="Times New Roman"/>
          <w:sz w:val="28"/>
          <w:szCs w:val="28"/>
        </w:rPr>
        <w:t>Российская</w:t>
      </w:r>
      <w:proofErr w:type="gramEnd"/>
      <w:r w:rsidR="00153F0E" w:rsidRPr="00153F0E">
        <w:rPr>
          <w:rFonts w:ascii="Times New Roman" w:hAnsi="Times New Roman" w:cs="Times New Roman"/>
          <w:sz w:val="28"/>
          <w:szCs w:val="28"/>
        </w:rPr>
        <w:t xml:space="preserve"> газета 2014, №  45, 2018. № 26.</w:t>
      </w:r>
    </w:p>
    <w:p w:rsidR="00170E38" w:rsidRPr="00217D4A" w:rsidRDefault="00170E38" w:rsidP="00217D4A">
      <w:pPr>
        <w:pStyle w:val="a3"/>
        <w:numPr>
          <w:ilvl w:val="0"/>
          <w:numId w:val="10"/>
        </w:numPr>
        <w:spacing w:line="360" w:lineRule="auto"/>
        <w:ind w:left="709" w:hanging="357"/>
        <w:jc w:val="both"/>
        <w:rPr>
          <w:rFonts w:ascii="Times New Roman" w:hAnsi="Times New Roman" w:cs="Times New Roman"/>
          <w:sz w:val="28"/>
          <w:szCs w:val="28"/>
        </w:rPr>
      </w:pPr>
      <w:proofErr w:type="gramStart"/>
      <w:r w:rsidRPr="00217D4A">
        <w:rPr>
          <w:rFonts w:ascii="Times New Roman" w:hAnsi="Times New Roman" w:cs="Times New Roman"/>
          <w:color w:val="000000"/>
          <w:sz w:val="28"/>
          <w:szCs w:val="28"/>
          <w:shd w:val="clear" w:color="auto" w:fill="FFFFFF"/>
        </w:rPr>
        <w:t xml:space="preserve">Постановление Центризбиркома РФ от 20.09.1995 № 18/149-II «Об Инструкции о порядке предоставления эфирного времени на каналах </w:t>
      </w:r>
      <w:r w:rsidRPr="00217D4A">
        <w:rPr>
          <w:rFonts w:ascii="Times New Roman" w:hAnsi="Times New Roman" w:cs="Times New Roman"/>
          <w:color w:val="000000"/>
          <w:sz w:val="28"/>
          <w:szCs w:val="28"/>
          <w:shd w:val="clear" w:color="auto" w:fill="FFFFFF"/>
        </w:rPr>
        <w:lastRenderedPageBreak/>
        <w:t>государственных телерадиокомпаний избирательным объединениям, избирательным блокам, кандидатам в депутаты Государственной Думы Федерального Собрания Российской Федерации и публикации агитационных предвыборных материалов в периодических печатных изданиях с государственным участием» от 20 сентября 1995 года // Российская газета, № 188, 27.09.1995</w:t>
      </w:r>
      <w:r w:rsidRPr="00217D4A">
        <w:rPr>
          <w:rFonts w:ascii="Times New Roman" w:hAnsi="Times New Roman" w:cs="Times New Roman"/>
          <w:sz w:val="28"/>
          <w:szCs w:val="28"/>
        </w:rPr>
        <w:t>.</w:t>
      </w:r>
      <w:proofErr w:type="gramEnd"/>
    </w:p>
    <w:p w:rsidR="00170E38" w:rsidRPr="00217D4A" w:rsidRDefault="00170E38" w:rsidP="00217D4A">
      <w:pPr>
        <w:pStyle w:val="a3"/>
        <w:numPr>
          <w:ilvl w:val="0"/>
          <w:numId w:val="10"/>
        </w:numPr>
        <w:spacing w:line="360" w:lineRule="auto"/>
        <w:ind w:left="709" w:hanging="357"/>
        <w:jc w:val="both"/>
        <w:rPr>
          <w:rFonts w:ascii="Times New Roman" w:hAnsi="Times New Roman" w:cs="Times New Roman"/>
          <w:b/>
          <w:sz w:val="28"/>
          <w:szCs w:val="28"/>
        </w:rPr>
      </w:pPr>
      <w:r w:rsidRPr="00217D4A">
        <w:rPr>
          <w:rFonts w:ascii="Times New Roman" w:hAnsi="Times New Roman" w:cs="Times New Roman"/>
          <w:sz w:val="28"/>
          <w:szCs w:val="28"/>
        </w:rPr>
        <w:t xml:space="preserve">Постановление Конституционного Суда РФ от 30 октября 2003 г. № 15 – </w:t>
      </w:r>
      <w:proofErr w:type="gramStart"/>
      <w:r w:rsidRPr="00217D4A">
        <w:rPr>
          <w:rFonts w:ascii="Times New Roman" w:hAnsi="Times New Roman" w:cs="Times New Roman"/>
          <w:sz w:val="28"/>
          <w:szCs w:val="28"/>
        </w:rPr>
        <w:t>П</w:t>
      </w:r>
      <w:proofErr w:type="gramEnd"/>
      <w:r w:rsidRPr="00217D4A">
        <w:rPr>
          <w:rFonts w:ascii="Times New Roman" w:hAnsi="Times New Roman" w:cs="Times New Roman"/>
          <w:sz w:val="28"/>
          <w:szCs w:val="28"/>
        </w:rPr>
        <w:t xml:space="preserve">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С.А. </w:t>
      </w:r>
      <w:proofErr w:type="spellStart"/>
      <w:r w:rsidRPr="00217D4A">
        <w:rPr>
          <w:rFonts w:ascii="Times New Roman" w:hAnsi="Times New Roman" w:cs="Times New Roman"/>
          <w:sz w:val="28"/>
          <w:szCs w:val="28"/>
        </w:rPr>
        <w:t>Бунтмана</w:t>
      </w:r>
      <w:proofErr w:type="spellEnd"/>
      <w:r w:rsidRPr="00217D4A">
        <w:rPr>
          <w:rFonts w:ascii="Times New Roman" w:hAnsi="Times New Roman" w:cs="Times New Roman"/>
          <w:sz w:val="28"/>
          <w:szCs w:val="28"/>
        </w:rPr>
        <w:t>, К.А. Катаняна и К.С. Рожкова» // СЗ РФ. 2003 г. №44, ст. 4358.</w:t>
      </w:r>
    </w:p>
    <w:p w:rsidR="00170E38" w:rsidRPr="00217D4A" w:rsidRDefault="00170E38" w:rsidP="00217D4A">
      <w:pPr>
        <w:pStyle w:val="a3"/>
        <w:numPr>
          <w:ilvl w:val="0"/>
          <w:numId w:val="10"/>
        </w:numPr>
        <w:spacing w:line="360" w:lineRule="auto"/>
        <w:ind w:left="709"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Постановление Конституционного суда от 14 ноября 2005 г. № 10 – </w:t>
      </w:r>
      <w:proofErr w:type="gramStart"/>
      <w:r w:rsidRPr="00217D4A">
        <w:rPr>
          <w:rFonts w:ascii="Times New Roman" w:hAnsi="Times New Roman" w:cs="Times New Roman"/>
          <w:sz w:val="28"/>
          <w:szCs w:val="28"/>
        </w:rPr>
        <w:t>П</w:t>
      </w:r>
      <w:proofErr w:type="gramEnd"/>
      <w:r w:rsidRPr="00217D4A">
        <w:rPr>
          <w:rFonts w:ascii="Times New Roman" w:hAnsi="Times New Roman" w:cs="Times New Roman"/>
          <w:sz w:val="28"/>
          <w:szCs w:val="28"/>
        </w:rPr>
        <w:t xml:space="preserve"> «</w:t>
      </w:r>
      <w:r w:rsidRPr="00217D4A">
        <w:rPr>
          <w:rFonts w:ascii="Times New Roman" w:hAnsi="Times New Roman" w:cs="Times New Roman"/>
          <w:bCs/>
          <w:color w:val="000000"/>
          <w:sz w:val="28"/>
          <w:szCs w:val="28"/>
          <w:shd w:val="clear" w:color="auto" w:fill="FFFFFF"/>
        </w:rPr>
        <w:t>По делу о проверке конституционности положений пункта 5 статьи 48 и статьи 58 Федерального закона «Об основных гарантиях избирательных прав и права на участие в референдуме граждан Российской Федерации», пункта 7 статьи 63 и статьи 66 Федерального закона «О выборах депутатов Государственной Думы Федерального Собрания Российской Федерации» в связи с жалобой Уполномоченного по правам человека в Российской Федерации» // СЗ РФ. № 47, ст. 4968.</w:t>
      </w:r>
    </w:p>
    <w:p w:rsidR="00103364" w:rsidRPr="00217D4A" w:rsidRDefault="00103364" w:rsidP="00217D4A">
      <w:pPr>
        <w:pStyle w:val="a3"/>
        <w:numPr>
          <w:ilvl w:val="0"/>
          <w:numId w:val="10"/>
        </w:numPr>
        <w:spacing w:line="360" w:lineRule="auto"/>
        <w:ind w:left="709"/>
        <w:jc w:val="both"/>
        <w:rPr>
          <w:rFonts w:ascii="Times New Roman" w:hAnsi="Times New Roman" w:cs="Times New Roman"/>
          <w:sz w:val="28"/>
          <w:szCs w:val="28"/>
        </w:rPr>
      </w:pPr>
      <w:r w:rsidRPr="00217D4A">
        <w:rPr>
          <w:rFonts w:ascii="Times New Roman" w:hAnsi="Times New Roman" w:cs="Times New Roman"/>
          <w:sz w:val="28"/>
          <w:szCs w:val="28"/>
        </w:rPr>
        <w:t>Устав ВПП Единая Россия // Официальный сайт ВПП Единая Россия URL: http://er.ru/party/rules/.</w:t>
      </w:r>
    </w:p>
    <w:p w:rsidR="00103364" w:rsidRPr="00217D4A" w:rsidRDefault="00170E38" w:rsidP="00217D4A">
      <w:pPr>
        <w:pStyle w:val="a6"/>
        <w:numPr>
          <w:ilvl w:val="0"/>
          <w:numId w:val="10"/>
        </w:numPr>
        <w:spacing w:after="0" w:line="360" w:lineRule="auto"/>
        <w:ind w:left="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 xml:space="preserve"> </w:t>
      </w:r>
      <w:r w:rsidR="00103364" w:rsidRPr="00217D4A">
        <w:rPr>
          <w:rFonts w:ascii="Times New Roman" w:hAnsi="Times New Roman" w:cs="Times New Roman"/>
          <w:sz w:val="28"/>
          <w:szCs w:val="28"/>
        </w:rPr>
        <w:t>РЕГЛАМЕНТ</w:t>
      </w:r>
      <w:proofErr w:type="gramStart"/>
      <w:r w:rsidR="00103364" w:rsidRPr="00217D4A">
        <w:rPr>
          <w:rFonts w:ascii="Times New Roman" w:hAnsi="Times New Roman" w:cs="Times New Roman"/>
          <w:sz w:val="28"/>
          <w:szCs w:val="28"/>
        </w:rPr>
        <w:t xml:space="preserve"> П</w:t>
      </w:r>
      <w:proofErr w:type="gramEnd"/>
      <w:r w:rsidR="00103364" w:rsidRPr="00217D4A">
        <w:rPr>
          <w:rFonts w:ascii="Times New Roman" w:hAnsi="Times New Roman" w:cs="Times New Roman"/>
          <w:sz w:val="28"/>
          <w:szCs w:val="28"/>
        </w:rPr>
        <w:t>о организации и проведению предварительного голосования по кандидатурам для последующего выдвижения от Партии «ЕДИНАЯ РОССИЯ» кандидатов в депутаты Государственной Думы Федерального Собрания Российской Федерации седьмого созыва</w:t>
      </w:r>
      <w:r w:rsidR="00103364" w:rsidRPr="00217D4A">
        <w:rPr>
          <w:rFonts w:ascii="Times New Roman" w:eastAsia="Times New Roman" w:hAnsi="Times New Roman" w:cs="Times New Roman"/>
          <w:sz w:val="28"/>
          <w:szCs w:val="28"/>
        </w:rPr>
        <w:t xml:space="preserve"> от 11 февраля 2016 года.</w:t>
      </w:r>
    </w:p>
    <w:p w:rsidR="00170E38" w:rsidRPr="00217D4A" w:rsidRDefault="00FF2DC7" w:rsidP="00217D4A">
      <w:pPr>
        <w:pStyle w:val="a6"/>
        <w:numPr>
          <w:ilvl w:val="0"/>
          <w:numId w:val="9"/>
        </w:numPr>
        <w:spacing w:after="0" w:line="360" w:lineRule="auto"/>
        <w:jc w:val="center"/>
        <w:rPr>
          <w:rFonts w:ascii="Times New Roman" w:hAnsi="Times New Roman" w:cs="Times New Roman"/>
          <w:b/>
          <w:sz w:val="28"/>
          <w:szCs w:val="28"/>
          <w:shd w:val="clear" w:color="auto" w:fill="FFFFFF"/>
        </w:rPr>
      </w:pPr>
      <w:r w:rsidRPr="00217D4A">
        <w:rPr>
          <w:rFonts w:ascii="Times New Roman" w:hAnsi="Times New Roman" w:cs="Times New Roman"/>
          <w:b/>
          <w:sz w:val="28"/>
          <w:szCs w:val="28"/>
        </w:rPr>
        <w:t>Учебники, учебные пособия, словари, комментарии законодательства</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 xml:space="preserve">Алексеев, С.С. Теория права [Текст] / С.С. Алексеев. – М.: Изд-во БЕК, 1995. – 209 </w:t>
      </w:r>
      <w:proofErr w:type="gramStart"/>
      <w:r w:rsidRPr="00217D4A">
        <w:rPr>
          <w:rFonts w:ascii="Times New Roman" w:hAnsi="Times New Roman" w:cs="Times New Roman"/>
          <w:sz w:val="28"/>
          <w:szCs w:val="28"/>
        </w:rPr>
        <w:t>с</w:t>
      </w:r>
      <w:proofErr w:type="gramEnd"/>
      <w:r w:rsidRPr="00217D4A">
        <w:rPr>
          <w:rFonts w:ascii="Times New Roman" w:hAnsi="Times New Roman" w:cs="Times New Roman"/>
          <w:sz w:val="28"/>
          <w:szCs w:val="28"/>
        </w:rPr>
        <w:t>.</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Баглай</w:t>
      </w:r>
      <w:proofErr w:type="spellEnd"/>
      <w:r w:rsidRPr="00217D4A">
        <w:rPr>
          <w:rFonts w:ascii="Times New Roman" w:hAnsi="Times New Roman" w:cs="Times New Roman"/>
          <w:sz w:val="28"/>
          <w:szCs w:val="28"/>
        </w:rPr>
        <w:t xml:space="preserve"> М. В.  Конституционное право Российской Федерации Учебник для вузов. - 3-е изд., </w:t>
      </w:r>
      <w:proofErr w:type="spellStart"/>
      <w:r w:rsidRPr="00217D4A">
        <w:rPr>
          <w:rFonts w:ascii="Times New Roman" w:hAnsi="Times New Roman" w:cs="Times New Roman"/>
          <w:sz w:val="28"/>
          <w:szCs w:val="28"/>
        </w:rPr>
        <w:t>изм</w:t>
      </w:r>
      <w:proofErr w:type="spellEnd"/>
      <w:r w:rsidRPr="00217D4A">
        <w:rPr>
          <w:rFonts w:ascii="Times New Roman" w:hAnsi="Times New Roman" w:cs="Times New Roman"/>
          <w:sz w:val="28"/>
          <w:szCs w:val="28"/>
        </w:rPr>
        <w:t xml:space="preserve">. и доп. - М.: Издательство НОРМА (Издательская группа НОРМА-ИНФРА • М), 2002. - 800 </w:t>
      </w:r>
      <w:proofErr w:type="gramStart"/>
      <w:r w:rsidRPr="00217D4A">
        <w:rPr>
          <w:rFonts w:ascii="Times New Roman" w:hAnsi="Times New Roman" w:cs="Times New Roman"/>
          <w:sz w:val="28"/>
          <w:szCs w:val="28"/>
        </w:rPr>
        <w:t>с</w:t>
      </w:r>
      <w:proofErr w:type="gramEnd"/>
      <w:r w:rsidRPr="00217D4A">
        <w:rPr>
          <w:rFonts w:ascii="Times New Roman" w:hAnsi="Times New Roman" w:cs="Times New Roman"/>
          <w:sz w:val="28"/>
          <w:szCs w:val="28"/>
        </w:rPr>
        <w:t>.</w:t>
      </w:r>
    </w:p>
    <w:p w:rsidR="00111F59" w:rsidRPr="00217D4A" w:rsidRDefault="00111F59" w:rsidP="00217D4A">
      <w:pPr>
        <w:pStyle w:val="a3"/>
        <w:numPr>
          <w:ilvl w:val="0"/>
          <w:numId w:val="14"/>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Дюверже</w:t>
      </w:r>
      <w:proofErr w:type="spellEnd"/>
      <w:r w:rsidRPr="00217D4A">
        <w:rPr>
          <w:rFonts w:ascii="Times New Roman" w:hAnsi="Times New Roman" w:cs="Times New Roman"/>
          <w:sz w:val="28"/>
          <w:szCs w:val="28"/>
        </w:rPr>
        <w:t xml:space="preserve"> М. Политические партии / Пер. с франц. - М.: Академический Проект, 2000. - 538 </w:t>
      </w:r>
      <w:proofErr w:type="gramStart"/>
      <w:r w:rsidRPr="00217D4A">
        <w:rPr>
          <w:rFonts w:ascii="Times New Roman" w:hAnsi="Times New Roman" w:cs="Times New Roman"/>
          <w:sz w:val="28"/>
          <w:szCs w:val="28"/>
        </w:rPr>
        <w:t>с</w:t>
      </w:r>
      <w:proofErr w:type="gramEnd"/>
      <w:r w:rsidRPr="00217D4A">
        <w:rPr>
          <w:rFonts w:ascii="Times New Roman" w:hAnsi="Times New Roman" w:cs="Times New Roman"/>
          <w:sz w:val="28"/>
          <w:szCs w:val="28"/>
        </w:rPr>
        <w:t>. - (</w:t>
      </w:r>
      <w:proofErr w:type="gramStart"/>
      <w:r w:rsidRPr="00217D4A">
        <w:rPr>
          <w:rFonts w:ascii="Times New Roman" w:hAnsi="Times New Roman" w:cs="Times New Roman"/>
          <w:sz w:val="28"/>
          <w:szCs w:val="28"/>
        </w:rPr>
        <w:t>Серия</w:t>
      </w:r>
      <w:proofErr w:type="gramEnd"/>
      <w:r w:rsidRPr="00217D4A">
        <w:rPr>
          <w:rFonts w:ascii="Times New Roman" w:hAnsi="Times New Roman" w:cs="Times New Roman"/>
          <w:sz w:val="28"/>
          <w:szCs w:val="28"/>
        </w:rPr>
        <w:t xml:space="preserve"> «Концепции») ISBN 5-8291-0096-7.</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Егоров С.Н. Законодательные критерии разграничения информирования избирателей и предвыборной агитации в российском избирательном процессе // ученые записки, № 4 2009 г., С. 150.</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Избирательное законодательство и выборы в современном мире. Под общей ред. </w:t>
      </w:r>
      <w:proofErr w:type="spellStart"/>
      <w:r w:rsidRPr="00217D4A">
        <w:rPr>
          <w:rFonts w:ascii="Times New Roman" w:hAnsi="Times New Roman" w:cs="Times New Roman"/>
          <w:sz w:val="28"/>
          <w:szCs w:val="28"/>
        </w:rPr>
        <w:t>Чурова</w:t>
      </w:r>
      <w:proofErr w:type="spellEnd"/>
      <w:r w:rsidRPr="00217D4A">
        <w:rPr>
          <w:rFonts w:ascii="Times New Roman" w:hAnsi="Times New Roman" w:cs="Times New Roman"/>
          <w:sz w:val="28"/>
          <w:szCs w:val="28"/>
        </w:rPr>
        <w:t xml:space="preserve"> В. Е. М.: </w:t>
      </w:r>
      <w:proofErr w:type="spellStart"/>
      <w:r w:rsidRPr="00217D4A">
        <w:rPr>
          <w:rFonts w:ascii="Times New Roman" w:hAnsi="Times New Roman" w:cs="Times New Roman"/>
          <w:sz w:val="28"/>
          <w:szCs w:val="28"/>
        </w:rPr>
        <w:t>Медиапресс</w:t>
      </w:r>
      <w:proofErr w:type="spellEnd"/>
      <w:r w:rsidRPr="00217D4A">
        <w:rPr>
          <w:rFonts w:ascii="Times New Roman" w:hAnsi="Times New Roman" w:cs="Times New Roman"/>
          <w:sz w:val="28"/>
          <w:szCs w:val="28"/>
        </w:rPr>
        <w:t>, 2009. — С. 323.</w:t>
      </w:r>
    </w:p>
    <w:p w:rsidR="00111F59" w:rsidRPr="00217D4A" w:rsidRDefault="00111F59"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shd w:val="clear" w:color="auto" w:fill="FFFFFF"/>
        </w:rPr>
        <w:t xml:space="preserve">Избирательное право Российской Федерации: учебник для магистров / под ред. И.В. Захарова, А.Н. </w:t>
      </w:r>
      <w:proofErr w:type="spellStart"/>
      <w:r w:rsidRPr="00217D4A">
        <w:rPr>
          <w:rFonts w:ascii="Times New Roman" w:hAnsi="Times New Roman" w:cs="Times New Roman"/>
          <w:sz w:val="28"/>
          <w:szCs w:val="28"/>
          <w:shd w:val="clear" w:color="auto" w:fill="FFFFFF"/>
        </w:rPr>
        <w:t>Кокотова</w:t>
      </w:r>
      <w:proofErr w:type="spellEnd"/>
      <w:r w:rsidRPr="00217D4A">
        <w:rPr>
          <w:rFonts w:ascii="Times New Roman" w:hAnsi="Times New Roman" w:cs="Times New Roman"/>
          <w:sz w:val="28"/>
          <w:szCs w:val="28"/>
          <w:shd w:val="clear" w:color="auto" w:fill="FFFFFF"/>
        </w:rPr>
        <w:t xml:space="preserve">. 3-е изд., </w:t>
      </w:r>
      <w:proofErr w:type="spellStart"/>
      <w:r w:rsidRPr="00217D4A">
        <w:rPr>
          <w:rFonts w:ascii="Times New Roman" w:hAnsi="Times New Roman" w:cs="Times New Roman"/>
          <w:sz w:val="28"/>
          <w:szCs w:val="28"/>
          <w:shd w:val="clear" w:color="auto" w:fill="FFFFFF"/>
        </w:rPr>
        <w:t>перераб</w:t>
      </w:r>
      <w:proofErr w:type="spellEnd"/>
      <w:r w:rsidRPr="00217D4A">
        <w:rPr>
          <w:rFonts w:ascii="Times New Roman" w:hAnsi="Times New Roman" w:cs="Times New Roman"/>
          <w:sz w:val="28"/>
          <w:szCs w:val="28"/>
          <w:shd w:val="clear" w:color="auto" w:fill="FFFFFF"/>
        </w:rPr>
        <w:t xml:space="preserve">. и доп. М.: </w:t>
      </w:r>
      <w:proofErr w:type="spellStart"/>
      <w:r w:rsidRPr="00217D4A">
        <w:rPr>
          <w:rFonts w:ascii="Times New Roman" w:hAnsi="Times New Roman" w:cs="Times New Roman"/>
          <w:sz w:val="28"/>
          <w:szCs w:val="28"/>
          <w:shd w:val="clear" w:color="auto" w:fill="FFFFFF"/>
        </w:rPr>
        <w:t>Юрайт</w:t>
      </w:r>
      <w:proofErr w:type="spellEnd"/>
      <w:r w:rsidRPr="00217D4A">
        <w:rPr>
          <w:rFonts w:ascii="Times New Roman" w:hAnsi="Times New Roman" w:cs="Times New Roman"/>
          <w:sz w:val="28"/>
          <w:szCs w:val="28"/>
          <w:shd w:val="clear" w:color="auto" w:fill="FFFFFF"/>
        </w:rPr>
        <w:t>, 2014. С. 355 - 356.</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Михалева Н.А. Парламентские и президентские выборы в России (в вопросах и ответах). М., 2012., С.25.</w:t>
      </w:r>
    </w:p>
    <w:p w:rsidR="00111F59" w:rsidRPr="00217D4A" w:rsidRDefault="00111F59"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Муниципальные выборы в Российской Федерации : учеб</w:t>
      </w:r>
      <w:proofErr w:type="gramStart"/>
      <w:r w:rsidRPr="00217D4A">
        <w:rPr>
          <w:rFonts w:ascii="Times New Roman" w:hAnsi="Times New Roman" w:cs="Times New Roman"/>
          <w:sz w:val="28"/>
          <w:szCs w:val="28"/>
        </w:rPr>
        <w:t>.</w:t>
      </w:r>
      <w:proofErr w:type="gramEnd"/>
      <w:r w:rsidRPr="00217D4A">
        <w:rPr>
          <w:rFonts w:ascii="Times New Roman" w:hAnsi="Times New Roman" w:cs="Times New Roman"/>
          <w:sz w:val="28"/>
          <w:szCs w:val="28"/>
        </w:rPr>
        <w:t xml:space="preserve"> </w:t>
      </w:r>
      <w:proofErr w:type="gramStart"/>
      <w:r w:rsidRPr="00217D4A">
        <w:rPr>
          <w:rFonts w:ascii="Times New Roman" w:hAnsi="Times New Roman" w:cs="Times New Roman"/>
          <w:sz w:val="28"/>
          <w:szCs w:val="28"/>
        </w:rPr>
        <w:t>п</w:t>
      </w:r>
      <w:proofErr w:type="gramEnd"/>
      <w:r w:rsidRPr="00217D4A">
        <w:rPr>
          <w:rFonts w:ascii="Times New Roman" w:hAnsi="Times New Roman" w:cs="Times New Roman"/>
          <w:sz w:val="28"/>
          <w:szCs w:val="28"/>
        </w:rPr>
        <w:t>особие. М., 2006. С. 216, С.4.</w:t>
      </w:r>
    </w:p>
    <w:p w:rsidR="00111F59" w:rsidRPr="00217D4A" w:rsidRDefault="00111F59"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(постатейный) / С.А. </w:t>
      </w:r>
      <w:proofErr w:type="spellStart"/>
      <w:r w:rsidRPr="00217D4A">
        <w:rPr>
          <w:rFonts w:ascii="Times New Roman" w:hAnsi="Times New Roman" w:cs="Times New Roman"/>
          <w:sz w:val="28"/>
          <w:szCs w:val="28"/>
        </w:rPr>
        <w:t>Авакьян</w:t>
      </w:r>
      <w:proofErr w:type="spellEnd"/>
      <w:r w:rsidRPr="00217D4A">
        <w:rPr>
          <w:rFonts w:ascii="Times New Roman" w:hAnsi="Times New Roman" w:cs="Times New Roman"/>
          <w:sz w:val="28"/>
          <w:szCs w:val="28"/>
        </w:rPr>
        <w:t>, С.В. Большаков, Ю.А. Веденеев [и др.]</w:t>
      </w:r>
      <w:proofErr w:type="gramStart"/>
      <w:r w:rsidRPr="00217D4A">
        <w:rPr>
          <w:rFonts w:ascii="Times New Roman" w:hAnsi="Times New Roman" w:cs="Times New Roman"/>
          <w:sz w:val="28"/>
          <w:szCs w:val="28"/>
        </w:rPr>
        <w:t xml:space="preserve"> ;</w:t>
      </w:r>
      <w:proofErr w:type="gramEnd"/>
      <w:r w:rsidRPr="00217D4A">
        <w:rPr>
          <w:rFonts w:ascii="Times New Roman" w:hAnsi="Times New Roman" w:cs="Times New Roman"/>
          <w:sz w:val="28"/>
          <w:szCs w:val="28"/>
        </w:rPr>
        <w:t xml:space="preserve"> под ред. А.А. </w:t>
      </w:r>
      <w:proofErr w:type="spellStart"/>
      <w:r w:rsidRPr="00217D4A">
        <w:rPr>
          <w:rFonts w:ascii="Times New Roman" w:hAnsi="Times New Roman" w:cs="Times New Roman"/>
          <w:sz w:val="28"/>
          <w:szCs w:val="28"/>
        </w:rPr>
        <w:t>Вешнякова</w:t>
      </w:r>
      <w:proofErr w:type="spellEnd"/>
      <w:r w:rsidRPr="00217D4A">
        <w:rPr>
          <w:rFonts w:ascii="Times New Roman" w:hAnsi="Times New Roman" w:cs="Times New Roman"/>
          <w:sz w:val="28"/>
          <w:szCs w:val="28"/>
        </w:rPr>
        <w:t>, В.И. Лысенко. М., 2003. 896 с., С.3.</w:t>
      </w:r>
    </w:p>
    <w:p w:rsidR="00111F59" w:rsidRPr="00217D4A" w:rsidRDefault="00111F59"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(постатейный) / С.А. </w:t>
      </w:r>
      <w:proofErr w:type="spellStart"/>
      <w:r w:rsidRPr="00217D4A">
        <w:rPr>
          <w:rFonts w:ascii="Times New Roman" w:hAnsi="Times New Roman" w:cs="Times New Roman"/>
          <w:sz w:val="28"/>
          <w:szCs w:val="28"/>
        </w:rPr>
        <w:t>Авакьян</w:t>
      </w:r>
      <w:proofErr w:type="spellEnd"/>
      <w:r w:rsidRPr="00217D4A">
        <w:rPr>
          <w:rFonts w:ascii="Times New Roman" w:hAnsi="Times New Roman" w:cs="Times New Roman"/>
          <w:sz w:val="28"/>
          <w:szCs w:val="28"/>
        </w:rPr>
        <w:t>, С.В. Б</w:t>
      </w:r>
      <w:r w:rsidR="00FC02F7" w:rsidRPr="00217D4A">
        <w:rPr>
          <w:rFonts w:ascii="Times New Roman" w:hAnsi="Times New Roman" w:cs="Times New Roman"/>
          <w:sz w:val="28"/>
          <w:szCs w:val="28"/>
        </w:rPr>
        <w:t>ольшаков, Ю.А. Веденеев [и др.]</w:t>
      </w:r>
      <w:r w:rsidRPr="00217D4A">
        <w:rPr>
          <w:rFonts w:ascii="Times New Roman" w:hAnsi="Times New Roman" w:cs="Times New Roman"/>
          <w:sz w:val="28"/>
          <w:szCs w:val="28"/>
        </w:rPr>
        <w:t xml:space="preserve">; под ред. А.А. </w:t>
      </w:r>
      <w:proofErr w:type="spellStart"/>
      <w:r w:rsidRPr="00217D4A">
        <w:rPr>
          <w:rFonts w:ascii="Times New Roman" w:hAnsi="Times New Roman" w:cs="Times New Roman"/>
          <w:sz w:val="28"/>
          <w:szCs w:val="28"/>
        </w:rPr>
        <w:t>Вешнякова</w:t>
      </w:r>
      <w:proofErr w:type="spellEnd"/>
      <w:r w:rsidRPr="00217D4A">
        <w:rPr>
          <w:rFonts w:ascii="Times New Roman" w:hAnsi="Times New Roman" w:cs="Times New Roman"/>
          <w:sz w:val="28"/>
          <w:szCs w:val="28"/>
        </w:rPr>
        <w:t>, В.И. Лысенко. М., 2007. С. 473., С.4.</w:t>
      </w:r>
    </w:p>
    <w:p w:rsidR="00FF2DC7" w:rsidRPr="00217D4A" w:rsidRDefault="00FF2DC7" w:rsidP="00217D4A">
      <w:pPr>
        <w:pStyle w:val="a3"/>
        <w:numPr>
          <w:ilvl w:val="0"/>
          <w:numId w:val="14"/>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 xml:space="preserve">Ожегов, </w:t>
      </w:r>
      <w:proofErr w:type="gramStart"/>
      <w:r w:rsidRPr="00217D4A">
        <w:rPr>
          <w:rFonts w:ascii="Times New Roman" w:hAnsi="Times New Roman" w:cs="Times New Roman"/>
          <w:sz w:val="28"/>
          <w:szCs w:val="28"/>
        </w:rPr>
        <w:t>С. И</w:t>
      </w:r>
      <w:proofErr w:type="gramEnd"/>
      <w:r w:rsidRPr="00217D4A">
        <w:rPr>
          <w:rFonts w:ascii="Times New Roman" w:hAnsi="Times New Roman" w:cs="Times New Roman"/>
          <w:sz w:val="28"/>
          <w:szCs w:val="28"/>
        </w:rPr>
        <w:t xml:space="preserve">., Шведова, Н. Ю. Толковый словарь русского языка: 80 000 слов и фразеологических выражений. 4-е изд., доп. / С. И. Ожегов, Н. Ю. Шведова. — М.: РАН ИРЯ им. В. В. Виноградова, 1997. — 944 </w:t>
      </w:r>
      <w:proofErr w:type="gramStart"/>
      <w:r w:rsidRPr="00217D4A">
        <w:rPr>
          <w:rFonts w:ascii="Times New Roman" w:hAnsi="Times New Roman" w:cs="Times New Roman"/>
          <w:sz w:val="28"/>
          <w:szCs w:val="28"/>
        </w:rPr>
        <w:t>с</w:t>
      </w:r>
      <w:proofErr w:type="gramEnd"/>
      <w:r w:rsidRPr="00217D4A">
        <w:rPr>
          <w:rFonts w:ascii="Times New Roman" w:hAnsi="Times New Roman" w:cs="Times New Roman"/>
          <w:sz w:val="28"/>
          <w:szCs w:val="28"/>
        </w:rPr>
        <w:t>.</w:t>
      </w:r>
    </w:p>
    <w:p w:rsidR="00FF2DC7" w:rsidRPr="00DA40A4" w:rsidRDefault="00DA40A4" w:rsidP="00217D4A">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40A4">
        <w:rPr>
          <w:rFonts w:ascii="Times New Roman" w:hAnsi="Times New Roman" w:cs="Times New Roman"/>
          <w:sz w:val="28"/>
          <w:szCs w:val="28"/>
        </w:rPr>
        <w:t>Этический кодекс политической рекламы (проект) [Электронный ресурс] – Реклама: Законодательные и нормативные акты. Судебная практика и судебные прецеденты. Международные правила и обычаи делового оборота</w:t>
      </w:r>
      <w:proofErr w:type="gramStart"/>
      <w:r w:rsidRPr="00DA40A4">
        <w:rPr>
          <w:rFonts w:ascii="Times New Roman" w:hAnsi="Times New Roman" w:cs="Times New Roman"/>
          <w:sz w:val="28"/>
          <w:szCs w:val="28"/>
        </w:rPr>
        <w:t xml:space="preserve"> / А</w:t>
      </w:r>
      <w:proofErr w:type="gramEnd"/>
      <w:r w:rsidRPr="00DA40A4">
        <w:rPr>
          <w:rFonts w:ascii="Times New Roman" w:hAnsi="Times New Roman" w:cs="Times New Roman"/>
          <w:sz w:val="28"/>
          <w:szCs w:val="28"/>
        </w:rPr>
        <w:t>вт.-сост. В.А. Абрамов. М.: Ось-89, 2007.  – Режим доступа: http://www.a-z.ru/assoc/osr/.</w:t>
      </w:r>
    </w:p>
    <w:p w:rsidR="00FF2DC7" w:rsidRPr="00217D4A" w:rsidRDefault="00111F59" w:rsidP="00217D4A">
      <w:pPr>
        <w:pStyle w:val="a6"/>
        <w:numPr>
          <w:ilvl w:val="0"/>
          <w:numId w:val="9"/>
        </w:numPr>
        <w:spacing w:after="0" w:line="360" w:lineRule="auto"/>
        <w:ind w:hanging="357"/>
        <w:jc w:val="center"/>
        <w:rPr>
          <w:rFonts w:ascii="Times New Roman" w:hAnsi="Times New Roman" w:cs="Times New Roman"/>
          <w:b/>
          <w:sz w:val="28"/>
          <w:szCs w:val="28"/>
          <w:shd w:val="clear" w:color="auto" w:fill="FFFFFF"/>
        </w:rPr>
      </w:pPr>
      <w:r w:rsidRPr="00217D4A">
        <w:rPr>
          <w:rFonts w:ascii="Times New Roman" w:hAnsi="Times New Roman" w:cs="Times New Roman"/>
          <w:b/>
          <w:sz w:val="28"/>
          <w:szCs w:val="28"/>
          <w:shd w:val="clear" w:color="auto" w:fill="FFFFFF"/>
        </w:rPr>
        <w:t>Научные статьи</w:t>
      </w:r>
    </w:p>
    <w:p w:rsidR="0030498D" w:rsidRPr="00217D4A" w:rsidRDefault="0030498D" w:rsidP="00217D4A">
      <w:pPr>
        <w:pStyle w:val="a3"/>
        <w:numPr>
          <w:ilvl w:val="0"/>
          <w:numId w:val="18"/>
        </w:numPr>
        <w:tabs>
          <w:tab w:val="right" w:pos="9638"/>
        </w:tabs>
        <w:spacing w:line="360" w:lineRule="auto"/>
        <w:ind w:hanging="357"/>
        <w:jc w:val="both"/>
        <w:rPr>
          <w:rFonts w:ascii="Times New Roman" w:hAnsi="Times New Roman" w:cs="Times New Roman"/>
          <w:sz w:val="28"/>
          <w:szCs w:val="28"/>
        </w:rPr>
      </w:pPr>
      <w:proofErr w:type="spellStart"/>
      <w:r w:rsidRPr="00217D4A">
        <w:rPr>
          <w:rFonts w:ascii="Times New Roman" w:hAnsi="Times New Roman" w:cs="Times New Roman"/>
          <w:sz w:val="28"/>
          <w:szCs w:val="28"/>
        </w:rPr>
        <w:t>Аглеева</w:t>
      </w:r>
      <w:proofErr w:type="spellEnd"/>
      <w:r w:rsidRPr="00217D4A">
        <w:rPr>
          <w:rFonts w:ascii="Times New Roman" w:hAnsi="Times New Roman" w:cs="Times New Roman"/>
          <w:sz w:val="28"/>
          <w:szCs w:val="28"/>
        </w:rPr>
        <w:t xml:space="preserve"> Л.Т. Основы правового регулирования предвыборной агитации в Российской Федерации // Право и информационное обеспечение выборов 2006. С.7.</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Белкин А.А. Избирательные ограничения // Правоведение. 1992. № 1. С. 3–12.</w:t>
      </w:r>
    </w:p>
    <w:p w:rsidR="00F75C0F" w:rsidRPr="00217D4A" w:rsidRDefault="00F75C0F"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Большаков С.В., Головин А.Г. Информационное обеспечение выборов и референдумов в Российской Федерации. М., 2007. С. 91.</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Бузин А.Ю. Проблемы правового регулирования предвыборной агитации // «</w:t>
      </w:r>
      <w:r w:rsidRPr="00217D4A">
        <w:rPr>
          <w:rFonts w:ascii="Times New Roman" w:eastAsia="Times New Roman" w:hAnsi="Times New Roman" w:cs="Times New Roman"/>
          <w:color w:val="000000"/>
          <w:sz w:val="28"/>
          <w:szCs w:val="28"/>
        </w:rPr>
        <w:t>Конституционное и муниципальное право», 2009, № 3.</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proofErr w:type="spellStart"/>
      <w:r w:rsidRPr="00217D4A">
        <w:rPr>
          <w:rFonts w:ascii="Times New Roman" w:hAnsi="Times New Roman" w:cs="Times New Roman"/>
          <w:sz w:val="28"/>
          <w:szCs w:val="28"/>
        </w:rPr>
        <w:t>Булгак</w:t>
      </w:r>
      <w:proofErr w:type="spellEnd"/>
      <w:r w:rsidRPr="00217D4A">
        <w:rPr>
          <w:rFonts w:ascii="Times New Roman" w:hAnsi="Times New Roman" w:cs="Times New Roman"/>
          <w:sz w:val="28"/>
          <w:szCs w:val="28"/>
        </w:rPr>
        <w:t xml:space="preserve"> О.В. Политическая реклама как составляющая часть предвыборной агитации // Власть, 2012, С.51.</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Головин А.Г. Категория политической рекламы в российском праве // Журнал о выборах. 2008. № 1.</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Елизаров В. Г. Конституционно обоснованные ограничения свободы массовой информации в ходе избирательных кампаний и просчёты нового законопроекта // Журнал российского права. 2002. № 4. С. 75.</w:t>
      </w:r>
    </w:p>
    <w:p w:rsidR="00F75C0F" w:rsidRPr="00217D4A" w:rsidRDefault="00F75C0F" w:rsidP="00217D4A">
      <w:pPr>
        <w:pStyle w:val="a3"/>
        <w:numPr>
          <w:ilvl w:val="0"/>
          <w:numId w:val="18"/>
        </w:numPr>
        <w:spacing w:line="360" w:lineRule="auto"/>
        <w:ind w:left="714" w:hanging="357"/>
        <w:jc w:val="both"/>
        <w:rPr>
          <w:rFonts w:ascii="Times New Roman" w:hAnsi="Times New Roman" w:cs="Times New Roman"/>
          <w:sz w:val="28"/>
          <w:szCs w:val="28"/>
        </w:rPr>
      </w:pPr>
      <w:proofErr w:type="spellStart"/>
      <w:r w:rsidRPr="00217D4A">
        <w:rPr>
          <w:rFonts w:ascii="Times New Roman" w:hAnsi="Times New Roman" w:cs="Times New Roman"/>
          <w:sz w:val="28"/>
          <w:szCs w:val="28"/>
        </w:rPr>
        <w:t>Заславский</w:t>
      </w:r>
      <w:proofErr w:type="spellEnd"/>
      <w:r w:rsidRPr="00217D4A">
        <w:rPr>
          <w:rFonts w:ascii="Times New Roman" w:hAnsi="Times New Roman" w:cs="Times New Roman"/>
          <w:sz w:val="28"/>
          <w:szCs w:val="28"/>
        </w:rPr>
        <w:t xml:space="preserve"> С.Е., Зотова З.М. Организационно-правовые основы участия политических партий в выборах. М.: РЦОИТ, 2007. С. 103.</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Зырянова Ирина Александровна</w:t>
      </w:r>
      <w:proofErr w:type="gramStart"/>
      <w:r w:rsidRPr="00217D4A">
        <w:rPr>
          <w:rFonts w:ascii="Times New Roman" w:hAnsi="Times New Roman" w:cs="Times New Roman"/>
          <w:sz w:val="28"/>
          <w:szCs w:val="28"/>
        </w:rPr>
        <w:t xml:space="preserve"> К</w:t>
      </w:r>
      <w:proofErr w:type="gramEnd"/>
      <w:r w:rsidRPr="00217D4A">
        <w:rPr>
          <w:rFonts w:ascii="Times New Roman" w:hAnsi="Times New Roman" w:cs="Times New Roman"/>
          <w:sz w:val="28"/>
          <w:szCs w:val="28"/>
        </w:rPr>
        <w:t xml:space="preserve"> вопросу о праве граждан проводить предвыборную агитацию // Теория и практика общественного развития  (2015, № 12), С. 183.</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proofErr w:type="spellStart"/>
      <w:r w:rsidRPr="00217D4A">
        <w:rPr>
          <w:rFonts w:ascii="Times New Roman" w:hAnsi="Times New Roman" w:cs="Times New Roman"/>
          <w:sz w:val="28"/>
          <w:szCs w:val="28"/>
        </w:rPr>
        <w:lastRenderedPageBreak/>
        <w:t>Китайчик</w:t>
      </w:r>
      <w:proofErr w:type="spellEnd"/>
      <w:r w:rsidRPr="00217D4A">
        <w:rPr>
          <w:rFonts w:ascii="Times New Roman" w:hAnsi="Times New Roman" w:cs="Times New Roman"/>
          <w:sz w:val="28"/>
          <w:szCs w:val="28"/>
        </w:rPr>
        <w:t xml:space="preserve"> М. Ограничение свободы массовой информации в России в связи с проведением выборов // </w:t>
      </w:r>
      <w:hyperlink r:id="rId9" w:history="1">
        <w:r w:rsidRPr="00217D4A">
          <w:rPr>
            <w:rStyle w:val="ac"/>
            <w:rFonts w:ascii="Times New Roman" w:hAnsi="Times New Roman" w:cs="Times New Roman"/>
            <w:color w:val="auto"/>
            <w:sz w:val="28"/>
            <w:szCs w:val="28"/>
            <w:u w:val="none"/>
          </w:rPr>
          <w:t>http://www.medialaw.ru</w:t>
        </w:r>
      </w:hyperlink>
      <w:r w:rsidRPr="00217D4A">
        <w:rPr>
          <w:rFonts w:ascii="Times New Roman" w:hAnsi="Times New Roman" w:cs="Times New Roman"/>
          <w:sz w:val="28"/>
          <w:szCs w:val="28"/>
        </w:rPr>
        <w:t>.</w:t>
      </w:r>
    </w:p>
    <w:p w:rsidR="00F75C0F" w:rsidRPr="00217D4A" w:rsidRDefault="00F75C0F"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Курилина А.Г., Кудрявцев Ю.А. СМИ: информирование и предвыборная агитация (законодательные дозволения и запреты) // II </w:t>
      </w:r>
      <w:proofErr w:type="spellStart"/>
      <w:r w:rsidRPr="00217D4A">
        <w:rPr>
          <w:rFonts w:ascii="Times New Roman" w:hAnsi="Times New Roman" w:cs="Times New Roman"/>
          <w:sz w:val="28"/>
          <w:szCs w:val="28"/>
        </w:rPr>
        <w:t>Лужские</w:t>
      </w:r>
      <w:proofErr w:type="spellEnd"/>
      <w:r w:rsidRPr="00217D4A">
        <w:rPr>
          <w:rFonts w:ascii="Times New Roman" w:hAnsi="Times New Roman" w:cs="Times New Roman"/>
          <w:sz w:val="28"/>
          <w:szCs w:val="28"/>
        </w:rPr>
        <w:t xml:space="preserve"> научные чтения. Современное научное знание: теория и практика. – 2014. – с. 207-212.   </w:t>
      </w:r>
    </w:p>
    <w:p w:rsidR="0030498D"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proofErr w:type="gramStart"/>
      <w:r w:rsidRPr="00217D4A">
        <w:rPr>
          <w:rFonts w:ascii="Times New Roman" w:hAnsi="Times New Roman" w:cs="Times New Roman"/>
          <w:sz w:val="28"/>
          <w:szCs w:val="28"/>
        </w:rPr>
        <w:t>Митин</w:t>
      </w:r>
      <w:proofErr w:type="gramEnd"/>
      <w:r w:rsidRPr="00217D4A">
        <w:rPr>
          <w:rFonts w:ascii="Times New Roman" w:hAnsi="Times New Roman" w:cs="Times New Roman"/>
          <w:sz w:val="28"/>
          <w:szCs w:val="28"/>
        </w:rPr>
        <w:t xml:space="preserve"> Г.Н. Уставы политических партий и решения их руководящих органов как источники конституционного права России // Конституционное и муниципальное право. 2012. № 5. С. 38 – 41.</w:t>
      </w:r>
    </w:p>
    <w:p w:rsidR="00111F59" w:rsidRPr="00217D4A" w:rsidRDefault="0030498D"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 </w:t>
      </w:r>
      <w:proofErr w:type="spellStart"/>
      <w:r w:rsidR="00111F59" w:rsidRPr="00217D4A">
        <w:rPr>
          <w:rFonts w:ascii="Times New Roman" w:hAnsi="Times New Roman" w:cs="Times New Roman"/>
          <w:sz w:val="28"/>
          <w:szCs w:val="28"/>
        </w:rPr>
        <w:t>Русецкий</w:t>
      </w:r>
      <w:proofErr w:type="spellEnd"/>
      <w:r w:rsidR="00111F59" w:rsidRPr="00217D4A">
        <w:rPr>
          <w:rFonts w:ascii="Times New Roman" w:hAnsi="Times New Roman" w:cs="Times New Roman"/>
          <w:sz w:val="28"/>
          <w:szCs w:val="28"/>
        </w:rPr>
        <w:t xml:space="preserve"> А.Е. Избирательная система Российской федерации и ее виды. //  М., 2002. С. 34.</w:t>
      </w:r>
    </w:p>
    <w:p w:rsidR="0030498D" w:rsidRPr="00217D4A" w:rsidRDefault="00111F59" w:rsidP="00217D4A">
      <w:pPr>
        <w:pStyle w:val="a3"/>
        <w:numPr>
          <w:ilvl w:val="0"/>
          <w:numId w:val="18"/>
        </w:numPr>
        <w:spacing w:line="360" w:lineRule="auto"/>
        <w:ind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Шишкин В.С. Информационное обеспечение выборов: информирование и предвыборная агитация // ЖУРНАЛ </w:t>
      </w:r>
      <w:proofErr w:type="spellStart"/>
      <w:r w:rsidRPr="00217D4A">
        <w:rPr>
          <w:rFonts w:ascii="Times New Roman" w:hAnsi="Times New Roman" w:cs="Times New Roman"/>
          <w:sz w:val="28"/>
          <w:szCs w:val="28"/>
        </w:rPr>
        <w:t>Pro</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Nunc</w:t>
      </w:r>
      <w:proofErr w:type="spellEnd"/>
      <w:r w:rsidRPr="00217D4A">
        <w:rPr>
          <w:rFonts w:ascii="Times New Roman" w:hAnsi="Times New Roman" w:cs="Times New Roman"/>
          <w:sz w:val="28"/>
          <w:szCs w:val="28"/>
        </w:rPr>
        <w:t>. Современные политические процессы, 2006 г., С. 1.</w:t>
      </w:r>
    </w:p>
    <w:p w:rsidR="00F75C0F" w:rsidRPr="00217D4A" w:rsidRDefault="00F75C0F" w:rsidP="00217D4A">
      <w:pPr>
        <w:pStyle w:val="a3"/>
        <w:numPr>
          <w:ilvl w:val="0"/>
          <w:numId w:val="9"/>
        </w:numPr>
        <w:spacing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Диссертации, авторефераты диссертаций</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shd w:val="clear" w:color="auto" w:fill="FFFFFF"/>
        </w:rPr>
        <w:t>Аглеева</w:t>
      </w:r>
      <w:proofErr w:type="spellEnd"/>
      <w:r w:rsidRPr="00217D4A">
        <w:rPr>
          <w:rFonts w:ascii="Times New Roman" w:hAnsi="Times New Roman" w:cs="Times New Roman"/>
          <w:sz w:val="28"/>
          <w:szCs w:val="28"/>
          <w:shd w:val="clear" w:color="auto" w:fill="FFFFFF"/>
        </w:rPr>
        <w:t xml:space="preserve"> Л.Т. Предвыборная агитация в избирательном праве Российской Федерации: вопросы теории и практики: </w:t>
      </w:r>
      <w:proofErr w:type="spellStart"/>
      <w:r w:rsidRPr="00217D4A">
        <w:rPr>
          <w:rFonts w:ascii="Times New Roman" w:hAnsi="Times New Roman" w:cs="Times New Roman"/>
          <w:sz w:val="28"/>
          <w:szCs w:val="28"/>
          <w:shd w:val="clear" w:color="auto" w:fill="FFFFFF"/>
        </w:rPr>
        <w:t>дис</w:t>
      </w:r>
      <w:proofErr w:type="spellEnd"/>
      <w:r w:rsidRPr="00217D4A">
        <w:rPr>
          <w:rFonts w:ascii="Times New Roman" w:hAnsi="Times New Roman" w:cs="Times New Roman"/>
          <w:sz w:val="28"/>
          <w:szCs w:val="28"/>
          <w:shd w:val="clear" w:color="auto" w:fill="FFFFFF"/>
        </w:rPr>
        <w:t xml:space="preserve">. ... канд. </w:t>
      </w:r>
      <w:proofErr w:type="spellStart"/>
      <w:r w:rsidRPr="00217D4A">
        <w:rPr>
          <w:rFonts w:ascii="Times New Roman" w:hAnsi="Times New Roman" w:cs="Times New Roman"/>
          <w:sz w:val="28"/>
          <w:szCs w:val="28"/>
          <w:shd w:val="clear" w:color="auto" w:fill="FFFFFF"/>
        </w:rPr>
        <w:t>юрид</w:t>
      </w:r>
      <w:proofErr w:type="spellEnd"/>
      <w:r w:rsidRPr="00217D4A">
        <w:rPr>
          <w:rFonts w:ascii="Times New Roman" w:hAnsi="Times New Roman" w:cs="Times New Roman"/>
          <w:sz w:val="28"/>
          <w:szCs w:val="28"/>
          <w:shd w:val="clear" w:color="auto" w:fill="FFFFFF"/>
        </w:rPr>
        <w:t>. наук. -  Екатеринбург, 2006. С. 112 - 126.</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Белоус Ю.С. Конституционно-правовые основы разграничения предвыборной агитации и информационного обеспечения выборов в Российской Федерации: </w:t>
      </w:r>
      <w:proofErr w:type="spellStart"/>
      <w:r w:rsidRPr="00217D4A">
        <w:rPr>
          <w:rFonts w:ascii="Times New Roman" w:hAnsi="Times New Roman" w:cs="Times New Roman"/>
          <w:sz w:val="28"/>
          <w:szCs w:val="28"/>
        </w:rPr>
        <w:t>автореф</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 юр. наук: 12.00.02. — СПб, 2009.</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Биктагиров</w:t>
      </w:r>
      <w:proofErr w:type="spellEnd"/>
      <w:r w:rsidRPr="00217D4A">
        <w:rPr>
          <w:rFonts w:ascii="Times New Roman" w:hAnsi="Times New Roman" w:cs="Times New Roman"/>
          <w:sz w:val="28"/>
          <w:szCs w:val="28"/>
        </w:rPr>
        <w:t xml:space="preserve"> Р.Т. Субъект избирательного права Российской Федерации: конституционно</w:t>
      </w:r>
      <w:r w:rsidRPr="00217D4A">
        <w:rPr>
          <w:rFonts w:ascii="Times New Roman" w:hAnsi="Times New Roman" w:cs="Times New Roman"/>
          <w:sz w:val="28"/>
          <w:szCs w:val="28"/>
        </w:rPr>
        <w:softHyphen/>
        <w:t xml:space="preserve"> правовое исследование: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доктора юр. наук: 12.00.02. — М., 2010.</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Журавлев В.П. Проблемы правового регулирования предвыборной агитации в избирательном процессе в Российской Федерации: 12.00.02. — СПб, 2002.</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 xml:space="preserve">Мостовщиков В.Д. Проблемы правового регулирования предвыборной агитации и ее финансирования в Российской Федерации: </w:t>
      </w:r>
      <w:proofErr w:type="spellStart"/>
      <w:r w:rsidRPr="00217D4A">
        <w:rPr>
          <w:rFonts w:ascii="Times New Roman" w:hAnsi="Times New Roman" w:cs="Times New Roman"/>
          <w:sz w:val="28"/>
          <w:szCs w:val="28"/>
        </w:rPr>
        <w:t>автореф</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 юр. наук: 12.00.02. — Екатеринбург, 2008.</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Нечипоренко Т.В. Информационное обеспечение выборов — институт избирательного законодательства Российской Федерации: </w:t>
      </w:r>
      <w:proofErr w:type="spellStart"/>
      <w:r w:rsidRPr="00217D4A">
        <w:rPr>
          <w:rFonts w:ascii="Times New Roman" w:hAnsi="Times New Roman" w:cs="Times New Roman"/>
          <w:sz w:val="28"/>
          <w:szCs w:val="28"/>
        </w:rPr>
        <w:t>автореф</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 юр. наук: 12.00.02. — М., 2010.</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Собалирова</w:t>
      </w:r>
      <w:proofErr w:type="spellEnd"/>
      <w:r w:rsidRPr="00217D4A">
        <w:rPr>
          <w:rFonts w:ascii="Times New Roman" w:hAnsi="Times New Roman" w:cs="Times New Roman"/>
          <w:sz w:val="28"/>
          <w:szCs w:val="28"/>
        </w:rPr>
        <w:t xml:space="preserve"> З.Х. Организационно-правовые основы информационного обеспечения выборов в Российском государстве (</w:t>
      </w:r>
      <w:proofErr w:type="gramStart"/>
      <w:r w:rsidRPr="00217D4A">
        <w:rPr>
          <w:rFonts w:ascii="Times New Roman" w:hAnsi="Times New Roman" w:cs="Times New Roman"/>
          <w:sz w:val="28"/>
          <w:szCs w:val="28"/>
        </w:rPr>
        <w:t>теоретический</w:t>
      </w:r>
      <w:proofErr w:type="gramEnd"/>
      <w:r w:rsidRPr="00217D4A">
        <w:rPr>
          <w:rFonts w:ascii="Times New Roman" w:hAnsi="Times New Roman" w:cs="Times New Roman"/>
          <w:sz w:val="28"/>
          <w:szCs w:val="28"/>
        </w:rPr>
        <w:t xml:space="preserve"> и историко-правовой аспекты): </w:t>
      </w:r>
      <w:proofErr w:type="spellStart"/>
      <w:r w:rsidRPr="00217D4A">
        <w:rPr>
          <w:rFonts w:ascii="Times New Roman" w:hAnsi="Times New Roman" w:cs="Times New Roman"/>
          <w:sz w:val="28"/>
          <w:szCs w:val="28"/>
        </w:rPr>
        <w:t>автореф</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 юр. наук: 12.00.01. — Краснодар, 2011.</w:t>
      </w:r>
    </w:p>
    <w:p w:rsidR="00F75C0F" w:rsidRPr="00217D4A" w:rsidRDefault="00F75C0F" w:rsidP="00217D4A">
      <w:pPr>
        <w:pStyle w:val="a3"/>
        <w:numPr>
          <w:ilvl w:val="0"/>
          <w:numId w:val="21"/>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Реут</w:t>
      </w:r>
      <w:proofErr w:type="spellEnd"/>
      <w:r w:rsidRPr="00217D4A">
        <w:rPr>
          <w:rFonts w:ascii="Times New Roman" w:hAnsi="Times New Roman" w:cs="Times New Roman"/>
          <w:sz w:val="28"/>
          <w:szCs w:val="28"/>
        </w:rPr>
        <w:t xml:space="preserve"> Д.А. Информирование избирателей как гарантия реализации активного избирательного права граждан в Российской Федерации: автореферат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кандидата юридических наук</w:t>
      </w:r>
      <w:proofErr w:type="gramStart"/>
      <w:r w:rsidRPr="00217D4A">
        <w:rPr>
          <w:rFonts w:ascii="Times New Roman" w:hAnsi="Times New Roman" w:cs="Times New Roman"/>
          <w:sz w:val="28"/>
          <w:szCs w:val="28"/>
        </w:rPr>
        <w:t xml:space="preserve"> :</w:t>
      </w:r>
      <w:proofErr w:type="gramEnd"/>
      <w:r w:rsidRPr="00217D4A">
        <w:rPr>
          <w:rFonts w:ascii="Times New Roman" w:hAnsi="Times New Roman" w:cs="Times New Roman"/>
          <w:sz w:val="28"/>
          <w:szCs w:val="28"/>
        </w:rPr>
        <w:t xml:space="preserve"> 12.00.02 / </w:t>
      </w:r>
      <w:proofErr w:type="spellStart"/>
      <w:r w:rsidRPr="00217D4A">
        <w:rPr>
          <w:rFonts w:ascii="Times New Roman" w:hAnsi="Times New Roman" w:cs="Times New Roman"/>
          <w:sz w:val="28"/>
          <w:szCs w:val="28"/>
        </w:rPr>
        <w:t>Реут</w:t>
      </w:r>
      <w:proofErr w:type="spellEnd"/>
      <w:r w:rsidRPr="00217D4A">
        <w:rPr>
          <w:rFonts w:ascii="Times New Roman" w:hAnsi="Times New Roman" w:cs="Times New Roman"/>
          <w:sz w:val="28"/>
          <w:szCs w:val="28"/>
        </w:rPr>
        <w:t xml:space="preserve"> Дмитрий Алексеевич; [Место защиты: </w:t>
      </w:r>
      <w:proofErr w:type="gramStart"/>
      <w:r w:rsidRPr="00217D4A">
        <w:rPr>
          <w:rFonts w:ascii="Times New Roman" w:hAnsi="Times New Roman" w:cs="Times New Roman"/>
          <w:sz w:val="28"/>
          <w:szCs w:val="28"/>
        </w:rPr>
        <w:t xml:space="preserve">Акад. </w:t>
      </w:r>
      <w:proofErr w:type="spellStart"/>
      <w:r w:rsidRPr="00217D4A">
        <w:rPr>
          <w:rFonts w:ascii="Times New Roman" w:hAnsi="Times New Roman" w:cs="Times New Roman"/>
          <w:sz w:val="28"/>
          <w:szCs w:val="28"/>
        </w:rPr>
        <w:t>Генер</w:t>
      </w:r>
      <w:proofErr w:type="spellEnd"/>
      <w:r w:rsidRPr="00217D4A">
        <w:rPr>
          <w:rFonts w:ascii="Times New Roman" w:hAnsi="Times New Roman" w:cs="Times New Roman"/>
          <w:sz w:val="28"/>
          <w:szCs w:val="28"/>
        </w:rPr>
        <w:t>. прокуратуры РФ].</w:t>
      </w:r>
      <w:proofErr w:type="gramEnd"/>
      <w:r w:rsidRPr="00217D4A">
        <w:rPr>
          <w:rFonts w:ascii="Times New Roman" w:hAnsi="Times New Roman" w:cs="Times New Roman"/>
          <w:sz w:val="28"/>
          <w:szCs w:val="28"/>
        </w:rPr>
        <w:t xml:space="preserve"> – М., 2016. - 28 с.</w:t>
      </w:r>
    </w:p>
    <w:p w:rsidR="00D81C9A" w:rsidRPr="00153F0E" w:rsidRDefault="00F75C0F" w:rsidP="00EF2A46">
      <w:pPr>
        <w:pStyle w:val="a3"/>
        <w:numPr>
          <w:ilvl w:val="0"/>
          <w:numId w:val="21"/>
        </w:numPr>
        <w:spacing w:line="360" w:lineRule="auto"/>
        <w:jc w:val="both"/>
        <w:rPr>
          <w:rFonts w:ascii="Times New Roman" w:hAnsi="Times New Roman" w:cs="Times New Roman"/>
          <w:sz w:val="28"/>
          <w:szCs w:val="28"/>
        </w:rPr>
      </w:pPr>
      <w:proofErr w:type="spellStart"/>
      <w:r w:rsidRPr="00217D4A">
        <w:rPr>
          <w:rFonts w:ascii="Times New Roman" w:hAnsi="Times New Roman" w:cs="Times New Roman"/>
          <w:sz w:val="28"/>
          <w:szCs w:val="28"/>
        </w:rPr>
        <w:t>Шуленин</w:t>
      </w:r>
      <w:proofErr w:type="spellEnd"/>
      <w:r w:rsidRPr="00217D4A">
        <w:rPr>
          <w:rFonts w:ascii="Times New Roman" w:hAnsi="Times New Roman" w:cs="Times New Roman"/>
          <w:sz w:val="28"/>
          <w:szCs w:val="28"/>
        </w:rPr>
        <w:t xml:space="preserve"> В.В. Правовое обеспечение в Российской Федерации равенства прав кандидатов и избирательных объединений при проведении предвыборной агитации: </w:t>
      </w:r>
      <w:proofErr w:type="spellStart"/>
      <w:r w:rsidRPr="00217D4A">
        <w:rPr>
          <w:rFonts w:ascii="Times New Roman" w:hAnsi="Times New Roman" w:cs="Times New Roman"/>
          <w:sz w:val="28"/>
          <w:szCs w:val="28"/>
        </w:rPr>
        <w:t>автореф</w:t>
      </w:r>
      <w:proofErr w:type="spellEnd"/>
      <w:r w:rsidRPr="00217D4A">
        <w:rPr>
          <w:rFonts w:ascii="Times New Roman" w:hAnsi="Times New Roman" w:cs="Times New Roman"/>
          <w:sz w:val="28"/>
          <w:szCs w:val="28"/>
        </w:rPr>
        <w:t xml:space="preserve">. </w:t>
      </w:r>
      <w:proofErr w:type="spellStart"/>
      <w:r w:rsidRPr="00217D4A">
        <w:rPr>
          <w:rFonts w:ascii="Times New Roman" w:hAnsi="Times New Roman" w:cs="Times New Roman"/>
          <w:sz w:val="28"/>
          <w:szCs w:val="28"/>
        </w:rPr>
        <w:t>дис</w:t>
      </w:r>
      <w:proofErr w:type="spellEnd"/>
      <w:r w:rsidRPr="00217D4A">
        <w:rPr>
          <w:rFonts w:ascii="Times New Roman" w:hAnsi="Times New Roman" w:cs="Times New Roman"/>
          <w:sz w:val="28"/>
          <w:szCs w:val="28"/>
        </w:rPr>
        <w:t>. ... канд. юр. наук: 12.00.02. — М., 2006.</w:t>
      </w:r>
    </w:p>
    <w:p w:rsidR="00F75C0F" w:rsidRPr="00217D4A" w:rsidRDefault="000149CC" w:rsidP="00217D4A">
      <w:pPr>
        <w:pStyle w:val="a3"/>
        <w:numPr>
          <w:ilvl w:val="0"/>
          <w:numId w:val="9"/>
        </w:numPr>
        <w:spacing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Материалы практики</w:t>
      </w:r>
    </w:p>
    <w:p w:rsidR="000149CC" w:rsidRPr="00217D4A" w:rsidRDefault="000149CC" w:rsidP="00217D4A">
      <w:pPr>
        <w:pStyle w:val="a7"/>
        <w:numPr>
          <w:ilvl w:val="0"/>
          <w:numId w:val="23"/>
        </w:numPr>
        <w:shd w:val="clear" w:color="auto" w:fill="FFFFFF"/>
        <w:spacing w:before="0" w:beforeAutospacing="0" w:after="0" w:afterAutospacing="0" w:line="360" w:lineRule="auto"/>
        <w:jc w:val="both"/>
        <w:rPr>
          <w:color w:val="000000"/>
          <w:sz w:val="28"/>
          <w:szCs w:val="28"/>
        </w:rPr>
      </w:pPr>
      <w:r w:rsidRPr="00217D4A">
        <w:rPr>
          <w:color w:val="000000"/>
          <w:sz w:val="28"/>
          <w:szCs w:val="28"/>
        </w:rPr>
        <w:t>Определение Судебной коллегии по гражданским делам Верховного Суда РФ от 7 декабря 2007 г. № 43-Г07-22.</w:t>
      </w:r>
    </w:p>
    <w:p w:rsidR="000149CC" w:rsidRPr="00217D4A" w:rsidRDefault="000149CC" w:rsidP="00217D4A">
      <w:pPr>
        <w:pStyle w:val="a3"/>
        <w:numPr>
          <w:ilvl w:val="0"/>
          <w:numId w:val="23"/>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Апелляционное определение Саратовского областного суда от 15.01.2013 по делу №  33-131 / СПС «Консультант плюс».</w:t>
      </w:r>
    </w:p>
    <w:p w:rsidR="000149CC" w:rsidRPr="00217D4A" w:rsidRDefault="000149CC" w:rsidP="00217D4A">
      <w:pPr>
        <w:pStyle w:val="a3"/>
        <w:numPr>
          <w:ilvl w:val="0"/>
          <w:numId w:val="9"/>
        </w:numPr>
        <w:spacing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Электронные ресурсы</w:t>
      </w:r>
    </w:p>
    <w:p w:rsidR="00FC02F7" w:rsidRPr="00217D4A" w:rsidRDefault="00FC02F7" w:rsidP="00217D4A">
      <w:pPr>
        <w:pStyle w:val="a3"/>
        <w:numPr>
          <w:ilvl w:val="0"/>
          <w:numId w:val="26"/>
        </w:numPr>
        <w:spacing w:line="360" w:lineRule="auto"/>
        <w:jc w:val="both"/>
        <w:rPr>
          <w:rFonts w:ascii="Times New Roman" w:hAnsi="Times New Roman" w:cs="Times New Roman"/>
          <w:sz w:val="28"/>
          <w:szCs w:val="28"/>
          <w:lang w:val="en-US"/>
        </w:rPr>
      </w:pPr>
      <w:r w:rsidRPr="00217D4A">
        <w:rPr>
          <w:rFonts w:ascii="Times New Roman" w:hAnsi="Times New Roman" w:cs="Times New Roman"/>
          <w:sz w:val="28"/>
          <w:szCs w:val="28"/>
          <w:lang w:val="en-US"/>
        </w:rPr>
        <w:t xml:space="preserve">Code of Federal Regulations (annual edition) // </w:t>
      </w:r>
      <w:proofErr w:type="spellStart"/>
      <w:r w:rsidRPr="00217D4A">
        <w:rPr>
          <w:rFonts w:ascii="Times New Roman" w:hAnsi="Times New Roman" w:cs="Times New Roman"/>
          <w:sz w:val="28"/>
          <w:szCs w:val="28"/>
          <w:lang w:val="en-US"/>
        </w:rPr>
        <w:t>U.S.Government</w:t>
      </w:r>
      <w:proofErr w:type="spellEnd"/>
      <w:r w:rsidRPr="00217D4A">
        <w:rPr>
          <w:rFonts w:ascii="Times New Roman" w:hAnsi="Times New Roman" w:cs="Times New Roman"/>
          <w:sz w:val="28"/>
          <w:szCs w:val="28"/>
          <w:lang w:val="en-US"/>
        </w:rPr>
        <w:t xml:space="preserve"> publishing office URL: </w:t>
      </w:r>
      <w:hyperlink r:id="rId10" w:history="1">
        <w:r w:rsidRPr="00217D4A">
          <w:rPr>
            <w:rStyle w:val="ac"/>
            <w:rFonts w:ascii="Times New Roman" w:hAnsi="Times New Roman" w:cs="Times New Roman"/>
            <w:color w:val="auto"/>
            <w:sz w:val="28"/>
            <w:szCs w:val="28"/>
            <w:u w:val="none"/>
            <w:lang w:val="en-US"/>
          </w:rPr>
          <w:t>https://www.gpo.gov/</w:t>
        </w:r>
      </w:hyperlink>
      <w:r w:rsidRPr="00217D4A">
        <w:rPr>
          <w:rFonts w:ascii="Times New Roman" w:hAnsi="Times New Roman" w:cs="Times New Roman"/>
          <w:sz w:val="28"/>
          <w:szCs w:val="28"/>
          <w:lang w:val="en-US"/>
        </w:rPr>
        <w:t>.</w:t>
      </w:r>
    </w:p>
    <w:p w:rsidR="00FC02F7" w:rsidRPr="00217D4A" w:rsidRDefault="00FC02F7" w:rsidP="00217D4A">
      <w:pPr>
        <w:pStyle w:val="a3"/>
        <w:numPr>
          <w:ilvl w:val="0"/>
          <w:numId w:val="26"/>
        </w:numPr>
        <w:spacing w:line="360" w:lineRule="auto"/>
        <w:jc w:val="both"/>
        <w:rPr>
          <w:rFonts w:ascii="Times New Roman" w:hAnsi="Times New Roman" w:cs="Times New Roman"/>
          <w:sz w:val="28"/>
          <w:szCs w:val="28"/>
        </w:rPr>
      </w:pPr>
      <w:r w:rsidRPr="00217D4A">
        <w:rPr>
          <w:rFonts w:ascii="Times New Roman" w:hAnsi="Times New Roman" w:cs="Times New Roman"/>
          <w:sz w:val="28"/>
          <w:szCs w:val="28"/>
        </w:rPr>
        <w:t>http://www.cikrf.ru/news/regions/2017/10/22/brya№sk.html — официальный интернет-сайт ЦИК России.</w:t>
      </w:r>
    </w:p>
    <w:p w:rsidR="00FC02F7" w:rsidRPr="00DA40A4" w:rsidRDefault="00DA40A4" w:rsidP="00217D4A">
      <w:pPr>
        <w:pStyle w:val="a3"/>
        <w:numPr>
          <w:ilvl w:val="0"/>
          <w:numId w:val="26"/>
        </w:numPr>
        <w:spacing w:line="360" w:lineRule="auto"/>
        <w:jc w:val="both"/>
        <w:rPr>
          <w:rFonts w:ascii="Times New Roman" w:hAnsi="Times New Roman" w:cs="Times New Roman"/>
          <w:sz w:val="28"/>
          <w:szCs w:val="28"/>
        </w:rPr>
      </w:pPr>
      <w:r w:rsidRPr="00DA40A4">
        <w:rPr>
          <w:rFonts w:ascii="Times New Roman" w:hAnsi="Times New Roman" w:cs="Times New Roman"/>
          <w:sz w:val="28"/>
          <w:szCs w:val="28"/>
        </w:rPr>
        <w:lastRenderedPageBreak/>
        <w:t xml:space="preserve">В </w:t>
      </w:r>
      <w:proofErr w:type="spellStart"/>
      <w:r w:rsidRPr="00DA40A4">
        <w:rPr>
          <w:rFonts w:ascii="Times New Roman" w:hAnsi="Times New Roman" w:cs="Times New Roman"/>
          <w:sz w:val="28"/>
          <w:szCs w:val="28"/>
        </w:rPr>
        <w:t>Совфеде</w:t>
      </w:r>
      <w:proofErr w:type="spellEnd"/>
      <w:r w:rsidRPr="00DA40A4">
        <w:rPr>
          <w:rFonts w:ascii="Times New Roman" w:hAnsi="Times New Roman" w:cs="Times New Roman"/>
          <w:sz w:val="28"/>
          <w:szCs w:val="28"/>
        </w:rPr>
        <w:t xml:space="preserve"> предложили принять закон о политической рекламе [Электронный ресурс]. – Режим доступа:  </w:t>
      </w:r>
      <w:hyperlink r:id="rId11" w:history="1">
        <w:r w:rsidRPr="00DA40A4">
          <w:rPr>
            <w:rStyle w:val="ac"/>
            <w:rFonts w:ascii="Times New Roman" w:hAnsi="Times New Roman" w:cs="Times New Roman"/>
            <w:color w:val="auto"/>
            <w:sz w:val="28"/>
            <w:szCs w:val="28"/>
            <w:u w:val="none"/>
            <w:lang w:val="en-US"/>
          </w:rPr>
          <w:t>https</w:t>
        </w:r>
        <w:r w:rsidRPr="00DA40A4">
          <w:rPr>
            <w:rStyle w:val="ac"/>
            <w:rFonts w:ascii="Times New Roman" w:hAnsi="Times New Roman" w:cs="Times New Roman"/>
            <w:color w:val="auto"/>
            <w:sz w:val="28"/>
            <w:szCs w:val="28"/>
            <w:u w:val="none"/>
          </w:rPr>
          <w:t>://</w:t>
        </w:r>
        <w:proofErr w:type="spellStart"/>
        <w:r w:rsidRPr="00DA40A4">
          <w:rPr>
            <w:rStyle w:val="ac"/>
            <w:rFonts w:ascii="Times New Roman" w:hAnsi="Times New Roman" w:cs="Times New Roman"/>
            <w:color w:val="auto"/>
            <w:sz w:val="28"/>
            <w:szCs w:val="28"/>
            <w:u w:val="none"/>
            <w:lang w:val="en-US"/>
          </w:rPr>
          <w:t>lenta</w:t>
        </w:r>
        <w:proofErr w:type="spellEnd"/>
        <w:r w:rsidRPr="00DA40A4">
          <w:rPr>
            <w:rStyle w:val="ac"/>
            <w:rFonts w:ascii="Times New Roman" w:hAnsi="Times New Roman" w:cs="Times New Roman"/>
            <w:color w:val="auto"/>
            <w:sz w:val="28"/>
            <w:szCs w:val="28"/>
            <w:u w:val="none"/>
          </w:rPr>
          <w:t>.</w:t>
        </w:r>
        <w:proofErr w:type="spellStart"/>
        <w:r w:rsidRPr="00DA40A4">
          <w:rPr>
            <w:rStyle w:val="ac"/>
            <w:rFonts w:ascii="Times New Roman" w:hAnsi="Times New Roman" w:cs="Times New Roman"/>
            <w:color w:val="auto"/>
            <w:sz w:val="28"/>
            <w:szCs w:val="28"/>
            <w:u w:val="none"/>
            <w:lang w:val="en-US"/>
          </w:rPr>
          <w:t>ru</w:t>
        </w:r>
        <w:proofErr w:type="spellEnd"/>
        <w:r w:rsidRPr="00DA40A4">
          <w:rPr>
            <w:rStyle w:val="ac"/>
            <w:rFonts w:ascii="Times New Roman" w:hAnsi="Times New Roman" w:cs="Times New Roman"/>
            <w:color w:val="auto"/>
            <w:sz w:val="28"/>
            <w:szCs w:val="28"/>
            <w:u w:val="none"/>
          </w:rPr>
          <w:t>/</w:t>
        </w:r>
        <w:r w:rsidRPr="00DA40A4">
          <w:rPr>
            <w:rStyle w:val="ac"/>
            <w:rFonts w:ascii="Times New Roman" w:hAnsi="Times New Roman" w:cs="Times New Roman"/>
            <w:color w:val="auto"/>
            <w:sz w:val="28"/>
            <w:szCs w:val="28"/>
            <w:u w:val="none"/>
            <w:lang w:val="en-US"/>
          </w:rPr>
          <w:t>news</w:t>
        </w:r>
        <w:r w:rsidRPr="00DA40A4">
          <w:rPr>
            <w:rStyle w:val="ac"/>
            <w:rFonts w:ascii="Times New Roman" w:hAnsi="Times New Roman" w:cs="Times New Roman"/>
            <w:color w:val="auto"/>
            <w:sz w:val="28"/>
            <w:szCs w:val="28"/>
            <w:u w:val="none"/>
          </w:rPr>
          <w:t>/2016/08/12/</w:t>
        </w:r>
        <w:proofErr w:type="spellStart"/>
        <w:r w:rsidRPr="00DA40A4">
          <w:rPr>
            <w:rStyle w:val="ac"/>
            <w:rFonts w:ascii="Times New Roman" w:hAnsi="Times New Roman" w:cs="Times New Roman"/>
            <w:color w:val="auto"/>
            <w:sz w:val="28"/>
            <w:szCs w:val="28"/>
            <w:u w:val="none"/>
            <w:lang w:val="en-US"/>
          </w:rPr>
          <w:t>politreklama</w:t>
        </w:r>
        <w:proofErr w:type="spellEnd"/>
        <w:r w:rsidRPr="00DA40A4">
          <w:rPr>
            <w:rStyle w:val="ac"/>
            <w:rFonts w:ascii="Times New Roman" w:hAnsi="Times New Roman" w:cs="Times New Roman"/>
            <w:color w:val="auto"/>
            <w:sz w:val="28"/>
            <w:szCs w:val="28"/>
            <w:u w:val="none"/>
          </w:rPr>
          <w:t>/</w:t>
        </w:r>
      </w:hyperlink>
      <w:r w:rsidRPr="00DA40A4">
        <w:rPr>
          <w:rFonts w:ascii="Times New Roman" w:hAnsi="Times New Roman" w:cs="Times New Roman"/>
          <w:sz w:val="28"/>
          <w:szCs w:val="28"/>
        </w:rPr>
        <w:t>.</w:t>
      </w:r>
    </w:p>
    <w:p w:rsidR="00DA40A4" w:rsidRPr="00DA40A4" w:rsidRDefault="00DA40A4" w:rsidP="00217D4A">
      <w:pPr>
        <w:pStyle w:val="a3"/>
        <w:numPr>
          <w:ilvl w:val="0"/>
          <w:numId w:val="26"/>
        </w:numPr>
        <w:spacing w:line="360" w:lineRule="auto"/>
        <w:jc w:val="both"/>
        <w:rPr>
          <w:rFonts w:ascii="Times New Roman" w:hAnsi="Times New Roman" w:cs="Times New Roman"/>
          <w:sz w:val="28"/>
          <w:szCs w:val="28"/>
        </w:rPr>
      </w:pPr>
      <w:r w:rsidRPr="00DA40A4">
        <w:rPr>
          <w:rFonts w:ascii="Times New Roman" w:hAnsi="Times New Roman" w:cs="Times New Roman"/>
          <w:sz w:val="28"/>
          <w:szCs w:val="28"/>
        </w:rPr>
        <w:t>ЦИК задумался о правилах для политической рекламы [Электронный ресурс]. – Режим доступа: http://mosday.ru/news/item.php?718645.</w:t>
      </w: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C1043" w:rsidRDefault="00DC1043" w:rsidP="00217D4A">
      <w:pPr>
        <w:pStyle w:val="a3"/>
        <w:spacing w:line="360" w:lineRule="auto"/>
        <w:jc w:val="both"/>
        <w:rPr>
          <w:rFonts w:ascii="Times New Roman" w:hAnsi="Times New Roman" w:cs="Times New Roman"/>
          <w:sz w:val="28"/>
          <w:szCs w:val="28"/>
        </w:rPr>
      </w:pPr>
    </w:p>
    <w:p w:rsidR="00EF2A46" w:rsidRDefault="00EF2A46" w:rsidP="00217D4A">
      <w:pPr>
        <w:pStyle w:val="a3"/>
        <w:spacing w:line="360" w:lineRule="auto"/>
        <w:jc w:val="both"/>
        <w:rPr>
          <w:rFonts w:ascii="Times New Roman" w:hAnsi="Times New Roman" w:cs="Times New Roman"/>
          <w:sz w:val="28"/>
          <w:szCs w:val="28"/>
        </w:rPr>
      </w:pPr>
    </w:p>
    <w:p w:rsidR="00EF2A46" w:rsidRDefault="00EF2A46" w:rsidP="00217D4A">
      <w:pPr>
        <w:pStyle w:val="a3"/>
        <w:spacing w:line="360" w:lineRule="auto"/>
        <w:jc w:val="both"/>
        <w:rPr>
          <w:rFonts w:ascii="Times New Roman" w:hAnsi="Times New Roman" w:cs="Times New Roman"/>
          <w:sz w:val="28"/>
          <w:szCs w:val="28"/>
        </w:rPr>
      </w:pPr>
    </w:p>
    <w:p w:rsidR="00EF2A46" w:rsidRDefault="00EF2A46" w:rsidP="00217D4A">
      <w:pPr>
        <w:pStyle w:val="a3"/>
        <w:spacing w:line="360" w:lineRule="auto"/>
        <w:jc w:val="both"/>
        <w:rPr>
          <w:rFonts w:ascii="Times New Roman" w:hAnsi="Times New Roman" w:cs="Times New Roman"/>
          <w:sz w:val="28"/>
          <w:szCs w:val="28"/>
        </w:rPr>
      </w:pPr>
    </w:p>
    <w:p w:rsidR="00EF2A46" w:rsidRDefault="00EF2A46" w:rsidP="00217D4A">
      <w:pPr>
        <w:pStyle w:val="a3"/>
        <w:spacing w:line="360" w:lineRule="auto"/>
        <w:jc w:val="both"/>
        <w:rPr>
          <w:rFonts w:ascii="Times New Roman" w:hAnsi="Times New Roman" w:cs="Times New Roman"/>
          <w:sz w:val="28"/>
          <w:szCs w:val="28"/>
        </w:rPr>
      </w:pPr>
    </w:p>
    <w:p w:rsidR="00DA40A4" w:rsidRDefault="00DA40A4" w:rsidP="00217D4A">
      <w:pPr>
        <w:pStyle w:val="a3"/>
        <w:spacing w:line="360" w:lineRule="auto"/>
        <w:jc w:val="both"/>
        <w:rPr>
          <w:rFonts w:ascii="Times New Roman" w:hAnsi="Times New Roman" w:cs="Times New Roman"/>
          <w:sz w:val="28"/>
          <w:szCs w:val="28"/>
        </w:rPr>
      </w:pPr>
    </w:p>
    <w:p w:rsidR="00DA40A4" w:rsidRDefault="00DA40A4" w:rsidP="00217D4A">
      <w:pPr>
        <w:pStyle w:val="a3"/>
        <w:spacing w:line="360" w:lineRule="auto"/>
        <w:jc w:val="both"/>
        <w:rPr>
          <w:rFonts w:ascii="Times New Roman" w:hAnsi="Times New Roman" w:cs="Times New Roman"/>
          <w:sz w:val="28"/>
          <w:szCs w:val="28"/>
        </w:rPr>
      </w:pPr>
    </w:p>
    <w:p w:rsidR="009E245D" w:rsidRDefault="009E245D" w:rsidP="00217D4A">
      <w:pPr>
        <w:pStyle w:val="a3"/>
        <w:spacing w:line="360" w:lineRule="auto"/>
        <w:jc w:val="both"/>
        <w:rPr>
          <w:rFonts w:ascii="Times New Roman" w:hAnsi="Times New Roman" w:cs="Times New Roman"/>
          <w:sz w:val="28"/>
          <w:szCs w:val="28"/>
        </w:rPr>
      </w:pPr>
    </w:p>
    <w:p w:rsidR="009E245D" w:rsidRPr="00217D4A" w:rsidRDefault="009E245D" w:rsidP="00217D4A">
      <w:pPr>
        <w:pStyle w:val="a3"/>
        <w:spacing w:line="360" w:lineRule="auto"/>
        <w:jc w:val="both"/>
        <w:rPr>
          <w:rFonts w:ascii="Times New Roman" w:hAnsi="Times New Roman" w:cs="Times New Roman"/>
          <w:sz w:val="28"/>
          <w:szCs w:val="28"/>
        </w:rPr>
      </w:pPr>
    </w:p>
    <w:p w:rsidR="00DC1043" w:rsidRPr="00217D4A" w:rsidRDefault="00DC1043" w:rsidP="00217D4A">
      <w:pPr>
        <w:pStyle w:val="a3"/>
        <w:spacing w:line="360" w:lineRule="auto"/>
        <w:jc w:val="both"/>
        <w:rPr>
          <w:rFonts w:ascii="Times New Roman" w:hAnsi="Times New Roman" w:cs="Times New Roman"/>
          <w:sz w:val="28"/>
          <w:szCs w:val="28"/>
        </w:rPr>
      </w:pPr>
    </w:p>
    <w:p w:rsidR="00DA40A4" w:rsidRPr="00217D4A" w:rsidRDefault="00DA40A4" w:rsidP="00217D4A">
      <w:pPr>
        <w:pStyle w:val="a3"/>
        <w:spacing w:line="360" w:lineRule="auto"/>
        <w:jc w:val="both"/>
        <w:rPr>
          <w:rFonts w:ascii="Times New Roman" w:hAnsi="Times New Roman" w:cs="Times New Roman"/>
          <w:sz w:val="28"/>
          <w:szCs w:val="28"/>
        </w:rPr>
      </w:pPr>
    </w:p>
    <w:p w:rsidR="00DC1043" w:rsidRPr="00217D4A" w:rsidRDefault="00DC1043" w:rsidP="00D6633E">
      <w:pPr>
        <w:pStyle w:val="a3"/>
        <w:tabs>
          <w:tab w:val="center" w:pos="4819"/>
          <w:tab w:val="left" w:pos="6931"/>
        </w:tabs>
        <w:spacing w:line="360" w:lineRule="auto"/>
        <w:outlineLvl w:val="0"/>
        <w:rPr>
          <w:rFonts w:ascii="Times New Roman" w:hAnsi="Times New Roman" w:cs="Times New Roman"/>
          <w:b/>
          <w:sz w:val="28"/>
          <w:szCs w:val="28"/>
        </w:rPr>
      </w:pPr>
      <w:r w:rsidRPr="00217D4A">
        <w:rPr>
          <w:rFonts w:ascii="Times New Roman" w:hAnsi="Times New Roman" w:cs="Times New Roman"/>
          <w:sz w:val="28"/>
          <w:szCs w:val="28"/>
        </w:rPr>
        <w:lastRenderedPageBreak/>
        <w:tab/>
      </w:r>
      <w:bookmarkStart w:id="15" w:name="_Toc507332552"/>
      <w:r w:rsidRPr="00217D4A">
        <w:rPr>
          <w:rFonts w:ascii="Times New Roman" w:hAnsi="Times New Roman" w:cs="Times New Roman"/>
          <w:b/>
          <w:sz w:val="28"/>
          <w:szCs w:val="28"/>
        </w:rPr>
        <w:t>Приложение</w:t>
      </w:r>
      <w:bookmarkEnd w:id="15"/>
      <w:r w:rsidRPr="00217D4A">
        <w:rPr>
          <w:rFonts w:ascii="Times New Roman" w:hAnsi="Times New Roman" w:cs="Times New Roman"/>
          <w:b/>
          <w:sz w:val="28"/>
          <w:szCs w:val="28"/>
        </w:rPr>
        <w:tab/>
      </w:r>
    </w:p>
    <w:p w:rsidR="00DC1043" w:rsidRPr="00217D4A" w:rsidRDefault="00DC1043" w:rsidP="00D6633E">
      <w:pPr>
        <w:pStyle w:val="a3"/>
        <w:tabs>
          <w:tab w:val="center" w:pos="4819"/>
          <w:tab w:val="left" w:pos="6931"/>
        </w:tabs>
        <w:spacing w:line="360" w:lineRule="auto"/>
        <w:jc w:val="center"/>
        <w:outlineLvl w:val="0"/>
        <w:rPr>
          <w:rFonts w:ascii="Times New Roman" w:hAnsi="Times New Roman" w:cs="Times New Roman"/>
          <w:sz w:val="28"/>
          <w:szCs w:val="28"/>
        </w:rPr>
      </w:pPr>
      <w:bookmarkStart w:id="16" w:name="_Toc507332553"/>
      <w:r w:rsidRPr="00217D4A">
        <w:rPr>
          <w:rFonts w:ascii="Times New Roman" w:hAnsi="Times New Roman" w:cs="Times New Roman"/>
          <w:sz w:val="28"/>
          <w:szCs w:val="28"/>
        </w:rPr>
        <w:t>Проект Федерального закона «О политической рекламе»</w:t>
      </w:r>
      <w:bookmarkEnd w:id="16"/>
    </w:p>
    <w:p w:rsidR="00DC1043" w:rsidRPr="00217D4A" w:rsidRDefault="00DC1043" w:rsidP="00217D4A">
      <w:pPr>
        <w:spacing w:after="0"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ПОЯСНИТЕЛЬНАЯ ЗАПИСКА К ПРОЕКТУ ФЕДЕРАЛЬНОГО ЗАКОНА «О ПОЛИТИЧЕСКОЙ РЕКЛАМЕ»</w:t>
      </w:r>
    </w:p>
    <w:p w:rsidR="00DC1043" w:rsidRPr="00217D4A" w:rsidRDefault="00DC1043"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color w:val="000000"/>
          <w:sz w:val="28"/>
          <w:szCs w:val="28"/>
          <w:shd w:val="clear" w:color="auto" w:fill="FFFFFF"/>
        </w:rPr>
        <w:t xml:space="preserve">Целью разработки указанного проекта федерального закона «О политической рекламе» является эффективное </w:t>
      </w:r>
      <w:r w:rsidRPr="00217D4A">
        <w:rPr>
          <w:rFonts w:ascii="Times New Roman" w:hAnsi="Times New Roman" w:cs="Times New Roman"/>
          <w:sz w:val="28"/>
          <w:szCs w:val="28"/>
        </w:rPr>
        <w:t>урегулирование общественных отношений, связанных с производством, распространением, использованием политической рекламы, а также пресечение фактов ненадлежащей политической рекламы.</w:t>
      </w:r>
    </w:p>
    <w:p w:rsidR="00DC1043" w:rsidRPr="00217D4A" w:rsidRDefault="00DC1043"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Необходимость создания проекта федерального закона «О политической рекламе» обусловлена тем, что в настоящее время в российском законодательстве не закреплено понятие «политическая реклама», что </w:t>
      </w:r>
      <w:proofErr w:type="gramStart"/>
      <w:r w:rsidRPr="00217D4A">
        <w:rPr>
          <w:rFonts w:ascii="Times New Roman" w:hAnsi="Times New Roman" w:cs="Times New Roman"/>
          <w:sz w:val="28"/>
          <w:szCs w:val="28"/>
        </w:rPr>
        <w:t>приводит к неоднозначности ее понимания и порождает</w:t>
      </w:r>
      <w:proofErr w:type="gramEnd"/>
      <w:r w:rsidRPr="00217D4A">
        <w:rPr>
          <w:rFonts w:ascii="Times New Roman" w:hAnsi="Times New Roman" w:cs="Times New Roman"/>
          <w:sz w:val="28"/>
          <w:szCs w:val="28"/>
        </w:rPr>
        <w:t xml:space="preserve"> трудности в ее применении.</w:t>
      </w:r>
    </w:p>
    <w:p w:rsidR="00DC1043" w:rsidRPr="00217D4A" w:rsidRDefault="00DC1043" w:rsidP="00217D4A">
      <w:pPr>
        <w:spacing w:after="0" w:line="360" w:lineRule="auto"/>
        <w:ind w:firstLine="709"/>
        <w:jc w:val="both"/>
        <w:rPr>
          <w:rFonts w:ascii="Times New Roman" w:hAnsi="Times New Roman" w:cs="Times New Roman"/>
          <w:sz w:val="28"/>
          <w:szCs w:val="28"/>
        </w:rPr>
      </w:pPr>
      <w:r w:rsidRPr="00217D4A">
        <w:rPr>
          <w:rFonts w:ascii="Times New Roman" w:hAnsi="Times New Roman" w:cs="Times New Roman"/>
          <w:sz w:val="28"/>
          <w:szCs w:val="28"/>
        </w:rPr>
        <w:t xml:space="preserve">Политическая реклама, как часть предвыборной агитации, направлена на </w:t>
      </w:r>
      <w:r w:rsidRPr="00217D4A">
        <w:rPr>
          <w:rFonts w:ascii="Times New Roman" w:eastAsia="Times New Roman" w:hAnsi="Times New Roman" w:cs="Times New Roman"/>
          <w:sz w:val="28"/>
          <w:szCs w:val="28"/>
        </w:rPr>
        <w:t xml:space="preserve">оповещение, ознакомление аудитории с политической акцией, кандидатом, партией, их взглядами, предложениями, преимуществами. Ее задача заключается в привлечении избирателя и стимулировании у него любой формы политической активности. </w:t>
      </w:r>
      <w:r w:rsidRPr="00217D4A">
        <w:rPr>
          <w:rFonts w:ascii="Times New Roman" w:hAnsi="Times New Roman" w:cs="Times New Roman"/>
          <w:sz w:val="28"/>
          <w:szCs w:val="28"/>
        </w:rPr>
        <w:t xml:space="preserve">При помощи политической рекламы партии решают коммуникативную функцию – </w:t>
      </w:r>
      <w:proofErr w:type="gramStart"/>
      <w:r w:rsidRPr="00217D4A">
        <w:rPr>
          <w:rFonts w:ascii="Times New Roman" w:hAnsi="Times New Roman" w:cs="Times New Roman"/>
          <w:sz w:val="28"/>
          <w:szCs w:val="28"/>
        </w:rPr>
        <w:t>устанавливают и поддерживают</w:t>
      </w:r>
      <w:proofErr w:type="gramEnd"/>
      <w:r w:rsidRPr="00217D4A">
        <w:rPr>
          <w:rFonts w:ascii="Times New Roman" w:hAnsi="Times New Roman" w:cs="Times New Roman"/>
          <w:sz w:val="28"/>
          <w:szCs w:val="28"/>
        </w:rPr>
        <w:t xml:space="preserve"> контакты, осуществляют социальное взаимодействие и передачу различного материала между руководством партии и ее членами, сторонниками, центром и регионами. </w:t>
      </w:r>
    </w:p>
    <w:p w:rsidR="00DC1043" w:rsidRPr="00217D4A" w:rsidRDefault="00DC1043" w:rsidP="00217D4A">
      <w:pPr>
        <w:spacing w:after="0" w:line="360" w:lineRule="auto"/>
        <w:ind w:firstLine="709"/>
        <w:jc w:val="both"/>
        <w:rPr>
          <w:rFonts w:ascii="Times New Roman" w:hAnsi="Times New Roman" w:cs="Times New Roman"/>
          <w:sz w:val="28"/>
          <w:szCs w:val="28"/>
          <w:shd w:val="clear" w:color="auto" w:fill="FFFFFF"/>
        </w:rPr>
      </w:pPr>
      <w:r w:rsidRPr="00217D4A">
        <w:rPr>
          <w:rFonts w:ascii="Times New Roman" w:hAnsi="Times New Roman" w:cs="Times New Roman"/>
          <w:sz w:val="28"/>
          <w:szCs w:val="28"/>
        </w:rPr>
        <w:t xml:space="preserve">Федеральный закон «О рекламе» не распространяет свое действие на предвыборную агитацию, агитацию по вопросам референдума, в том числе политическую рекламу. Исходя из целевого назначения приведенного закона, можно прийти к выводу о том, что неправильно относить политическую рекламу к сфере его регулирования. </w:t>
      </w:r>
      <w:r w:rsidRPr="00217D4A">
        <w:rPr>
          <w:rFonts w:ascii="Times New Roman" w:hAnsi="Times New Roman" w:cs="Times New Roman"/>
          <w:sz w:val="28"/>
          <w:szCs w:val="28"/>
          <w:shd w:val="clear" w:color="auto" w:fill="FFFFFF"/>
        </w:rPr>
        <w:t xml:space="preserve">Политическая реклама имеет несколько другие цели, чем коммерческая или социальная, она направлена на информирование населения о программе, деятельности политической партии,  призвана информировать избирателей о политических взглядах кандидатов и </w:t>
      </w:r>
      <w:r w:rsidRPr="00217D4A">
        <w:rPr>
          <w:rFonts w:ascii="Times New Roman" w:hAnsi="Times New Roman" w:cs="Times New Roman"/>
          <w:sz w:val="28"/>
          <w:szCs w:val="28"/>
          <w:shd w:val="clear" w:color="auto" w:fill="FFFFFF"/>
        </w:rPr>
        <w:lastRenderedPageBreak/>
        <w:t xml:space="preserve">членов партии, также она служит средством подготовки к предвыборной борьбе для достижения максимально эффективного результата на выборах.  </w:t>
      </w:r>
    </w:p>
    <w:p w:rsidR="00DC1043" w:rsidRPr="00217D4A" w:rsidRDefault="00DC1043" w:rsidP="00217D4A">
      <w:pPr>
        <w:spacing w:after="0" w:line="360" w:lineRule="auto"/>
        <w:ind w:firstLine="709"/>
        <w:jc w:val="both"/>
        <w:rPr>
          <w:rFonts w:ascii="Times New Roman" w:hAnsi="Times New Roman" w:cs="Times New Roman"/>
          <w:sz w:val="28"/>
          <w:szCs w:val="28"/>
        </w:rPr>
      </w:pPr>
      <w:proofErr w:type="gramStart"/>
      <w:r w:rsidRPr="00217D4A">
        <w:rPr>
          <w:rFonts w:ascii="Times New Roman" w:hAnsi="Times New Roman" w:cs="Times New Roman"/>
          <w:sz w:val="28"/>
          <w:szCs w:val="28"/>
        </w:rPr>
        <w:t>В следствие</w:t>
      </w:r>
      <w:proofErr w:type="gramEnd"/>
      <w:r w:rsidRPr="00217D4A">
        <w:rPr>
          <w:rFonts w:ascii="Times New Roman" w:hAnsi="Times New Roman" w:cs="Times New Roman"/>
          <w:sz w:val="28"/>
          <w:szCs w:val="28"/>
        </w:rPr>
        <w:t xml:space="preserve"> не урегулирования данного вопроса политические деятели в своих компаниях, по сути, не имеют четко определенных законодательных рамок и могут использовать все виды «недобросовестной», «ненадлежащей» и «скрытой» реклам, если это не нарушает норм избирательного права. Отсутствие соответствующих нормативных положений является очевидным пробелом, требующим устранения. </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Законопроект содержит дефиницию термина «политическая реклама», закрепляет основные принципы политической рекламы, треб</w:t>
      </w:r>
      <w:r w:rsidR="00444EAE">
        <w:rPr>
          <w:rFonts w:ascii="Times New Roman" w:hAnsi="Times New Roman" w:cs="Times New Roman"/>
          <w:sz w:val="28"/>
          <w:szCs w:val="28"/>
        </w:rPr>
        <w:t xml:space="preserve">ования к политической рекламе, </w:t>
      </w:r>
      <w:r w:rsidRPr="00217D4A">
        <w:rPr>
          <w:rFonts w:ascii="Times New Roman" w:hAnsi="Times New Roman" w:cs="Times New Roman"/>
          <w:sz w:val="28"/>
          <w:szCs w:val="28"/>
        </w:rPr>
        <w:t>определяет режимы распространения политической рекламы и ответственность за нарушение законодательства о политической рекламе.</w:t>
      </w:r>
    </w:p>
    <w:p w:rsidR="00DC1043" w:rsidRPr="00217D4A" w:rsidRDefault="00DC1043" w:rsidP="00217D4A">
      <w:pPr>
        <w:spacing w:after="0"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ПРОЕКТ ФЕДЕРАЛЬНОГО ЗАКОНА «О ПОЛИТИЧЕСКОЙ РЕКЛАМЕ»</w:t>
      </w:r>
    </w:p>
    <w:p w:rsidR="00DC1043" w:rsidRPr="00217D4A" w:rsidRDefault="00DC1043" w:rsidP="00217D4A">
      <w:pPr>
        <w:spacing w:after="0" w:line="360" w:lineRule="auto"/>
        <w:rPr>
          <w:rFonts w:ascii="Times New Roman" w:hAnsi="Times New Roman" w:cs="Times New Roman"/>
          <w:b/>
          <w:sz w:val="28"/>
          <w:szCs w:val="28"/>
        </w:rPr>
      </w:pPr>
      <w:r w:rsidRPr="00217D4A">
        <w:rPr>
          <w:rFonts w:ascii="Times New Roman" w:hAnsi="Times New Roman" w:cs="Times New Roman"/>
          <w:b/>
          <w:sz w:val="28"/>
          <w:szCs w:val="28"/>
        </w:rPr>
        <w:t>Статья 1. Цели настоящего Федерального закона</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Целями настоящего Федерального закона являются  урегулирование общественных отношений, связанных с производством, распространением, использованием политической рекламы, предупреждение нарушения законодательства Российской Федерации о политической рекламе, а также пресечение фактов ненадлежащей политической рекламы.</w:t>
      </w:r>
    </w:p>
    <w:p w:rsidR="00DC1043" w:rsidRPr="00217D4A" w:rsidRDefault="00DC1043" w:rsidP="00217D4A">
      <w:pPr>
        <w:spacing w:after="0" w:line="360" w:lineRule="auto"/>
        <w:rPr>
          <w:rFonts w:ascii="Times New Roman" w:hAnsi="Times New Roman" w:cs="Times New Roman"/>
          <w:b/>
          <w:sz w:val="28"/>
          <w:szCs w:val="28"/>
        </w:rPr>
      </w:pPr>
      <w:r w:rsidRPr="00217D4A">
        <w:rPr>
          <w:rFonts w:ascii="Times New Roman" w:hAnsi="Times New Roman" w:cs="Times New Roman"/>
          <w:b/>
          <w:sz w:val="28"/>
          <w:szCs w:val="28"/>
        </w:rPr>
        <w:t xml:space="preserve">Статья 2. Сфера применения настоящего Федерального закона </w:t>
      </w:r>
    </w:p>
    <w:p w:rsidR="00DC1043" w:rsidRPr="00217D4A" w:rsidRDefault="00DC1043" w:rsidP="00217D4A">
      <w:pPr>
        <w:pStyle w:val="a6"/>
        <w:numPr>
          <w:ilvl w:val="0"/>
          <w:numId w:val="27"/>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Настоящий Федеральный закон применяется к отношениям в сфере политической рекламы независимо от места ее производства, если распространение рекламы осуществляется на территории Российской Федерации.</w:t>
      </w:r>
    </w:p>
    <w:p w:rsidR="00DC1043" w:rsidRPr="00217D4A" w:rsidRDefault="00DC1043" w:rsidP="00217D4A">
      <w:pPr>
        <w:pStyle w:val="a6"/>
        <w:numPr>
          <w:ilvl w:val="0"/>
          <w:numId w:val="27"/>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Настоящий Федеральный закон распространяется на все виды политической рекламы.</w:t>
      </w:r>
    </w:p>
    <w:p w:rsidR="00DC1043" w:rsidRPr="00217D4A" w:rsidRDefault="00DC1043" w:rsidP="00217D4A">
      <w:pPr>
        <w:pStyle w:val="a6"/>
        <w:numPr>
          <w:ilvl w:val="0"/>
          <w:numId w:val="27"/>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Настоящий Федеральный закон устанавливает стандарты поведения, которых должны придерживаются все стороны, имеющие отношение к </w:t>
      </w:r>
      <w:r w:rsidRPr="00217D4A">
        <w:rPr>
          <w:rFonts w:ascii="Times New Roman" w:hAnsi="Times New Roman" w:cs="Times New Roman"/>
          <w:sz w:val="28"/>
          <w:szCs w:val="28"/>
        </w:rPr>
        <w:lastRenderedPageBreak/>
        <w:t>политической рекламе: рекламные агентства, средства массовой коммуникации и субъекты политической деятельности.</w:t>
      </w:r>
    </w:p>
    <w:p w:rsidR="00DC1043" w:rsidRPr="00217D4A" w:rsidRDefault="00DC1043" w:rsidP="00217D4A">
      <w:pPr>
        <w:pStyle w:val="a6"/>
        <w:numPr>
          <w:ilvl w:val="0"/>
          <w:numId w:val="27"/>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рассматриваемая в рамках настоящего Федерального закона, оценивается, учитывая то действие, которое она может оказать на общество и отдельного гражданина, с учетом используемых средств ее распространения.</w:t>
      </w:r>
    </w:p>
    <w:p w:rsidR="00DC1043" w:rsidRPr="00217D4A" w:rsidRDefault="00DC1043" w:rsidP="00217D4A">
      <w:pPr>
        <w:pStyle w:val="a6"/>
        <w:numPr>
          <w:ilvl w:val="0"/>
          <w:numId w:val="27"/>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Положения настоящего Федерального закона распространяются на все содержание политической рекламы, включая все слова и числа (в письменном виде и произносимые), любое визуальное изображение, музыку и звуковые эффекты.</w:t>
      </w:r>
    </w:p>
    <w:p w:rsidR="00DC1043" w:rsidRPr="00217D4A" w:rsidRDefault="00DC1043" w:rsidP="00217D4A">
      <w:pPr>
        <w:spacing w:after="0" w:line="360" w:lineRule="auto"/>
        <w:rPr>
          <w:rFonts w:ascii="Times New Roman" w:hAnsi="Times New Roman" w:cs="Times New Roman"/>
          <w:b/>
          <w:sz w:val="28"/>
          <w:szCs w:val="28"/>
        </w:rPr>
      </w:pPr>
      <w:r w:rsidRPr="00217D4A">
        <w:rPr>
          <w:rFonts w:ascii="Times New Roman" w:hAnsi="Times New Roman" w:cs="Times New Roman"/>
          <w:b/>
          <w:sz w:val="28"/>
          <w:szCs w:val="28"/>
        </w:rPr>
        <w:t>Статья 3. Основные понятия, используемые в настоящем Федеральном законе</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 целях настоящего Федерального закона используются следующие основные понятия:</w:t>
      </w:r>
    </w:p>
    <w:p w:rsidR="0033260C" w:rsidRDefault="0033260C" w:rsidP="00217D4A">
      <w:pPr>
        <w:pStyle w:val="a6"/>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Политическая реклама - </w:t>
      </w:r>
      <w:r w:rsidRPr="00217D4A">
        <w:rPr>
          <w:rFonts w:ascii="Times New Roman" w:hAnsi="Times New Roman" w:cs="Times New Roman"/>
          <w:sz w:val="28"/>
          <w:szCs w:val="28"/>
        </w:rPr>
        <w:t>это  распространение информации о кандидатах в депутаты, избирательных объединениях, избирательных блоках субъектами политической деятельности любым способом, в любой форме и с использованием любых средств, с целью формирования общественного мнения в пользу избирательных блоков, объединений, кандидатов в депутаты.</w:t>
      </w:r>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sz w:val="28"/>
          <w:szCs w:val="28"/>
        </w:rPr>
      </w:pPr>
      <w:r w:rsidRPr="00217D4A">
        <w:rPr>
          <w:rFonts w:ascii="Times New Roman" w:hAnsi="Times New Roman" w:cs="Times New Roman"/>
          <w:sz w:val="28"/>
          <w:szCs w:val="28"/>
        </w:rPr>
        <w:t>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sz w:val="28"/>
          <w:szCs w:val="28"/>
        </w:rPr>
      </w:pPr>
      <w:r w:rsidRPr="00217D4A">
        <w:rPr>
          <w:rFonts w:ascii="Times New Roman" w:hAnsi="Times New Roman" w:cs="Times New Roman"/>
          <w:sz w:val="28"/>
          <w:szCs w:val="28"/>
        </w:rPr>
        <w:t xml:space="preserve">Рекламные </w:t>
      </w:r>
      <w:proofErr w:type="spellStart"/>
      <w:r w:rsidRPr="00217D4A">
        <w:rPr>
          <w:rFonts w:ascii="Times New Roman" w:hAnsi="Times New Roman" w:cs="Times New Roman"/>
          <w:sz w:val="28"/>
          <w:szCs w:val="28"/>
        </w:rPr>
        <w:t>агенства</w:t>
      </w:r>
      <w:proofErr w:type="spellEnd"/>
      <w:r w:rsidRPr="00217D4A">
        <w:rPr>
          <w:rFonts w:ascii="Times New Roman" w:hAnsi="Times New Roman" w:cs="Times New Roman"/>
          <w:sz w:val="28"/>
          <w:szCs w:val="28"/>
        </w:rPr>
        <w:t xml:space="preserve"> - это коллектив творческих людей, которые с помощью средств массовой информации (коммуникационных каналов) осуществляют рекламу (продвижение) услуг или товаров клиента путём привлечения к нему дополнительного интереса.</w:t>
      </w:r>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sz w:val="28"/>
          <w:szCs w:val="28"/>
        </w:rPr>
      </w:pPr>
      <w:proofErr w:type="gramStart"/>
      <w:r w:rsidRPr="00217D4A">
        <w:rPr>
          <w:rFonts w:ascii="Times New Roman" w:hAnsi="Times New Roman" w:cs="Times New Roman"/>
          <w:sz w:val="28"/>
          <w:szCs w:val="28"/>
        </w:rPr>
        <w:lastRenderedPageBreak/>
        <w:t xml:space="preserve">Средства массовой коммуникации - периодическое печатное издание, сетевое издание, телеканал, радиоканал, телепрограмма, радиопрограмма, видеопрограмма, </w:t>
      </w:r>
      <w:proofErr w:type="spellStart"/>
      <w:r w:rsidRPr="00217D4A">
        <w:rPr>
          <w:rFonts w:ascii="Times New Roman" w:hAnsi="Times New Roman" w:cs="Times New Roman"/>
          <w:sz w:val="28"/>
          <w:szCs w:val="28"/>
        </w:rPr>
        <w:t>кинохроникальная</w:t>
      </w:r>
      <w:proofErr w:type="spellEnd"/>
      <w:r w:rsidRPr="00217D4A">
        <w:rPr>
          <w:rFonts w:ascii="Times New Roman" w:hAnsi="Times New Roman" w:cs="Times New Roman"/>
          <w:sz w:val="28"/>
          <w:szCs w:val="28"/>
        </w:rPr>
        <w:t xml:space="preserve"> программа, иная форма периодического распространения массовой информации под постоянным наименованием (названием).</w:t>
      </w:r>
      <w:proofErr w:type="gramEnd"/>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sz w:val="28"/>
          <w:szCs w:val="28"/>
        </w:rPr>
      </w:pPr>
      <w:r w:rsidRPr="00217D4A">
        <w:rPr>
          <w:rFonts w:ascii="Times New Roman" w:hAnsi="Times New Roman" w:cs="Times New Roman"/>
          <w:sz w:val="28"/>
          <w:szCs w:val="28"/>
        </w:rPr>
        <w:t>Субъек</w:t>
      </w:r>
      <w:r w:rsidR="0033260C">
        <w:rPr>
          <w:rFonts w:ascii="Times New Roman" w:hAnsi="Times New Roman" w:cs="Times New Roman"/>
          <w:sz w:val="28"/>
          <w:szCs w:val="28"/>
        </w:rPr>
        <w:t xml:space="preserve">ты политической деятельности - </w:t>
      </w:r>
      <w:r w:rsidRPr="00217D4A">
        <w:rPr>
          <w:rFonts w:ascii="Times New Roman" w:hAnsi="Times New Roman" w:cs="Times New Roman"/>
          <w:sz w:val="28"/>
          <w:szCs w:val="28"/>
        </w:rPr>
        <w:t>лица, непосредственно участвующие в избирательном процессе:  избирательные объединения</w:t>
      </w:r>
      <w:r w:rsidR="0033260C">
        <w:rPr>
          <w:rFonts w:ascii="Times New Roman" w:hAnsi="Times New Roman" w:cs="Times New Roman"/>
          <w:sz w:val="28"/>
          <w:szCs w:val="28"/>
        </w:rPr>
        <w:t xml:space="preserve">, избирательные блоки, партии, </w:t>
      </w:r>
      <w:r w:rsidRPr="00217D4A">
        <w:rPr>
          <w:rFonts w:ascii="Times New Roman" w:hAnsi="Times New Roman" w:cs="Times New Roman"/>
          <w:sz w:val="28"/>
          <w:szCs w:val="28"/>
        </w:rPr>
        <w:t>кандидаты в депутаты, избранные депутаты, средства массовых коммуникаций, общественные объединения, движения  и т.д.</w:t>
      </w:r>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sz w:val="28"/>
          <w:szCs w:val="28"/>
        </w:rPr>
      </w:pPr>
      <w:r w:rsidRPr="00217D4A">
        <w:rPr>
          <w:rFonts w:ascii="Times New Roman" w:eastAsia="Times New Roman" w:hAnsi="Times New Roman" w:cs="Times New Roman"/>
          <w:sz w:val="28"/>
          <w:szCs w:val="28"/>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C1043" w:rsidRPr="00217D4A" w:rsidRDefault="00DC1043" w:rsidP="00217D4A">
      <w:pPr>
        <w:pStyle w:val="a6"/>
        <w:numPr>
          <w:ilvl w:val="0"/>
          <w:numId w:val="28"/>
        </w:numPr>
        <w:spacing w:after="0" w:line="360" w:lineRule="auto"/>
        <w:ind w:left="714" w:hanging="357"/>
        <w:jc w:val="both"/>
        <w:rPr>
          <w:rFonts w:ascii="Times New Roman" w:hAnsi="Times New Roman" w:cs="Times New Roman"/>
          <w:b/>
          <w:sz w:val="28"/>
          <w:szCs w:val="28"/>
        </w:rPr>
      </w:pPr>
      <w:r w:rsidRPr="00217D4A">
        <w:rPr>
          <w:rFonts w:ascii="Times New Roman" w:eastAsia="Times New Roman" w:hAnsi="Times New Roman" w:cs="Times New Roman"/>
          <w:sz w:val="28"/>
          <w:szCs w:val="28"/>
        </w:rPr>
        <w:t>Информирование - это деятельность органов государственной власти, органов местного самоуправления, комиссий, организаций, осуществляющих выпуск средств массовой информации, редакций сетевых изданий, физических и юридических лиц по распространению объективной, достоверной, не нарушающей равенство кандидатов, избирательных объединений, не содержащей признаков предвыборной агитации информации, осуществляемая в установленные законом сроки и порядке.</w:t>
      </w: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4. Законодательство Российской Федерации о политической  рекламе</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Законодательство Российской Федерации о политической рекламе состоит из настоящего Федерального закона. </w:t>
      </w:r>
      <w:proofErr w:type="gramStart"/>
      <w:r w:rsidRPr="00217D4A">
        <w:rPr>
          <w:rFonts w:ascii="Times New Roman" w:hAnsi="Times New Roman" w:cs="Times New Roman"/>
          <w:sz w:val="28"/>
          <w:szCs w:val="28"/>
        </w:rPr>
        <w:t xml:space="preserve">Отношения, возникающие в процессе производства, размещения и распространения политической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w:t>
      </w:r>
      <w:r w:rsidRPr="00217D4A">
        <w:rPr>
          <w:rFonts w:ascii="Times New Roman" w:hAnsi="Times New Roman" w:cs="Times New Roman"/>
          <w:sz w:val="28"/>
          <w:szCs w:val="28"/>
        </w:rPr>
        <w:lastRenderedPageBreak/>
        <w:t>Президента Российской Федерации, нормативными правовыми актами Правительства Российской Федерации.</w:t>
      </w:r>
      <w:proofErr w:type="gramEnd"/>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5. Основные принципы политической рекламы</w:t>
      </w:r>
    </w:p>
    <w:p w:rsidR="00DC1043" w:rsidRPr="00217D4A" w:rsidRDefault="00DC1043" w:rsidP="00217D4A">
      <w:pPr>
        <w:pStyle w:val="a7"/>
        <w:spacing w:before="0" w:beforeAutospacing="0" w:after="0" w:afterAutospacing="0" w:line="360" w:lineRule="auto"/>
        <w:jc w:val="both"/>
        <w:rPr>
          <w:color w:val="000000"/>
          <w:sz w:val="28"/>
          <w:szCs w:val="28"/>
        </w:rPr>
      </w:pPr>
      <w:r w:rsidRPr="00217D4A">
        <w:rPr>
          <w:color w:val="000000"/>
          <w:sz w:val="28"/>
          <w:szCs w:val="28"/>
        </w:rPr>
        <w:t xml:space="preserve">1. В настоящем Федеральном законе отражается современное понимание сущности политической рекламы как средства обмена информацией между субъектами политической деятельности и обществом. Свобода обмена информацией (установленная статьей 19 Международного Соглашения Организации Объединенных Наций по гражданским и политическим правам) признается </w:t>
      </w:r>
      <w:r w:rsidR="0033260C">
        <w:rPr>
          <w:color w:val="000000"/>
          <w:sz w:val="28"/>
          <w:szCs w:val="28"/>
        </w:rPr>
        <w:t>законом</w:t>
      </w:r>
      <w:r w:rsidRPr="00217D4A">
        <w:rPr>
          <w:color w:val="000000"/>
          <w:sz w:val="28"/>
          <w:szCs w:val="28"/>
        </w:rPr>
        <w:t xml:space="preserve"> в качестве основополагающего принципа.</w:t>
      </w:r>
    </w:p>
    <w:p w:rsidR="00DC1043" w:rsidRPr="00217D4A" w:rsidRDefault="00DC1043" w:rsidP="00217D4A">
      <w:pPr>
        <w:pStyle w:val="a7"/>
        <w:spacing w:before="0" w:beforeAutospacing="0" w:after="0" w:afterAutospacing="0" w:line="360" w:lineRule="auto"/>
        <w:jc w:val="both"/>
        <w:rPr>
          <w:color w:val="000000"/>
          <w:sz w:val="28"/>
          <w:szCs w:val="28"/>
        </w:rPr>
      </w:pPr>
      <w:r w:rsidRPr="00217D4A">
        <w:rPr>
          <w:color w:val="000000"/>
          <w:sz w:val="28"/>
          <w:szCs w:val="28"/>
        </w:rPr>
        <w:t>2. Политическая реклама должна быть законной и пристойной. Политическая реклама не должна быть заведомо ложной и наносить общественный вред.</w:t>
      </w:r>
    </w:p>
    <w:p w:rsidR="00DC1043" w:rsidRPr="00217D4A" w:rsidRDefault="00DC1043" w:rsidP="00217D4A">
      <w:pPr>
        <w:pStyle w:val="a7"/>
        <w:spacing w:before="0" w:beforeAutospacing="0" w:after="0" w:afterAutospacing="0" w:line="360" w:lineRule="auto"/>
        <w:jc w:val="both"/>
        <w:rPr>
          <w:color w:val="000000"/>
          <w:sz w:val="28"/>
          <w:szCs w:val="28"/>
        </w:rPr>
      </w:pPr>
      <w:r w:rsidRPr="00217D4A">
        <w:rPr>
          <w:color w:val="000000"/>
          <w:sz w:val="28"/>
          <w:szCs w:val="28"/>
        </w:rPr>
        <w:t>3. Политическая реклама должна разрабатываться с чувством ответственности перед обществом и соответствовать принципам добросовестной конкуренции, общепринятым в обществе.</w:t>
      </w: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6. Общие требования к политической рекламе</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должна быть добросовестной и достоверной. Недобросовестная, недостоверная и скрытая политическая реклама не допускаются.</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Недобросовестной признается политическая реклама, которая:</w:t>
      </w:r>
    </w:p>
    <w:p w:rsidR="00DC1043" w:rsidRPr="00217D4A" w:rsidRDefault="00DC1043" w:rsidP="00217D4A">
      <w:pPr>
        <w:pStyle w:val="a6"/>
        <w:numPr>
          <w:ilvl w:val="0"/>
          <w:numId w:val="31"/>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содержит некорректные сравнения политических партий, объединений, физических или юридических лиц;</w:t>
      </w:r>
    </w:p>
    <w:p w:rsidR="00DC1043" w:rsidRPr="00217D4A" w:rsidRDefault="00DC1043" w:rsidP="00217D4A">
      <w:pPr>
        <w:pStyle w:val="a6"/>
        <w:numPr>
          <w:ilvl w:val="0"/>
          <w:numId w:val="31"/>
        </w:numPr>
        <w:spacing w:after="0" w:line="360" w:lineRule="auto"/>
        <w:jc w:val="both"/>
        <w:rPr>
          <w:rFonts w:ascii="Times New Roman" w:hAnsi="Times New Roman" w:cs="Times New Roman"/>
          <w:sz w:val="28"/>
          <w:szCs w:val="28"/>
        </w:rPr>
      </w:pPr>
      <w:proofErr w:type="gramStart"/>
      <w:r w:rsidRPr="00217D4A">
        <w:rPr>
          <w:rFonts w:ascii="Times New Roman" w:hAnsi="Times New Roman" w:cs="Times New Roman"/>
          <w:sz w:val="28"/>
          <w:szCs w:val="28"/>
        </w:rPr>
        <w:t>порочит честь</w:t>
      </w:r>
      <w:proofErr w:type="gramEnd"/>
      <w:r w:rsidRPr="00217D4A">
        <w:rPr>
          <w:rFonts w:ascii="Times New Roman" w:hAnsi="Times New Roman" w:cs="Times New Roman"/>
          <w:sz w:val="28"/>
          <w:szCs w:val="28"/>
        </w:rPr>
        <w:t>, достоинство и деловую репутацию лиц;</w:t>
      </w:r>
    </w:p>
    <w:p w:rsidR="00DC1043" w:rsidRPr="00217D4A" w:rsidRDefault="00DC1043" w:rsidP="00217D4A">
      <w:pPr>
        <w:pStyle w:val="a6"/>
        <w:numPr>
          <w:ilvl w:val="0"/>
          <w:numId w:val="31"/>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представляет собой политическую рекламу, которая запрещена данным способом, в данное время и в данном месте;</w:t>
      </w:r>
    </w:p>
    <w:p w:rsidR="00DC1043" w:rsidRPr="00217D4A" w:rsidRDefault="00DC1043" w:rsidP="00217D4A">
      <w:pPr>
        <w:pStyle w:val="a6"/>
        <w:numPr>
          <w:ilvl w:val="0"/>
          <w:numId w:val="31"/>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является актом недобросовестной конкуренции.</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Недостоверной признается политическая реклама, которая содержит несоответствующие действительности сведения:</w:t>
      </w:r>
    </w:p>
    <w:p w:rsidR="00DC1043" w:rsidRPr="00217D4A" w:rsidRDefault="00DC1043" w:rsidP="00217D4A">
      <w:pPr>
        <w:pStyle w:val="a6"/>
        <w:numPr>
          <w:ilvl w:val="0"/>
          <w:numId w:val="32"/>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о преимуществах рекламируемого объекта;</w:t>
      </w:r>
    </w:p>
    <w:p w:rsidR="00DC1043" w:rsidRPr="00217D4A" w:rsidRDefault="00DC1043" w:rsidP="00217D4A">
      <w:pPr>
        <w:pStyle w:val="a6"/>
        <w:numPr>
          <w:ilvl w:val="0"/>
          <w:numId w:val="32"/>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DC1043" w:rsidRPr="00217D4A" w:rsidRDefault="00DC1043" w:rsidP="00217D4A">
      <w:pPr>
        <w:pStyle w:val="a6"/>
        <w:numPr>
          <w:ilvl w:val="0"/>
          <w:numId w:val="32"/>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о результатах исследований и испытаний.</w:t>
      </w:r>
    </w:p>
    <w:p w:rsidR="00DC1043" w:rsidRPr="00217D4A" w:rsidRDefault="00DC1043" w:rsidP="00217D4A">
      <w:pPr>
        <w:pStyle w:val="a6"/>
        <w:numPr>
          <w:ilvl w:val="0"/>
          <w:numId w:val="32"/>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о предоставлении дополнительных прав или преимуществ.</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не должна:</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побуждать к совершению противоправных действий;</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призывать к насилию и жестокости;</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формировать негативное отношение к лицам, которые не воспринимают политическую рекламу, или осуждать таких лиц;</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не должна содержать заявлений или изображений, нарушающих общепринятые нормы пристойности;</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злоупотреблять доверием тех, кому она адресована, или извлекать преимущества благодаря их недостаточному опыту или знаниям;</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без обоснованных причин включать в себя текстовую, звуковую или визуальную информацию, вызывающую чувство страха;</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содержать текстовую, звуковую или визуальную информацию, которая могла бы побудить или спровоцировать акты насилия, неповиновения и т.п.;</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содержать информацию, которая прямо или косвенно, за счет замалчивания, двусмысленности или преувеличения может ввести потребителя политической рекламы в заблуждение;</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содержать свидетельств или подтверждений, или ссылок на них, если они не </w:t>
      </w:r>
      <w:proofErr w:type="gramStart"/>
      <w:r w:rsidRPr="00217D4A">
        <w:rPr>
          <w:rFonts w:ascii="Times New Roman" w:hAnsi="Times New Roman" w:cs="Times New Roman"/>
          <w:sz w:val="28"/>
          <w:szCs w:val="28"/>
        </w:rPr>
        <w:t>являются подлинными и не основаны</w:t>
      </w:r>
      <w:proofErr w:type="gramEnd"/>
      <w:r w:rsidRPr="00217D4A">
        <w:rPr>
          <w:rFonts w:ascii="Times New Roman" w:hAnsi="Times New Roman" w:cs="Times New Roman"/>
          <w:sz w:val="28"/>
          <w:szCs w:val="28"/>
        </w:rPr>
        <w:t xml:space="preserve"> на опыте лиц, дающих их. Не должны использоваться свидетельства или подтверждения, которые являются устаревшими или уже неприменимыми по другим причинам;</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вводить в заблуждение относительно изображения или ссылки на любых лиц, а также их собственность;</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необоснованно использовать наименования или аббревиатуры и символики других субъектов политической деятельности (организаций, партий, объединений, движений и т.д.).</w:t>
      </w:r>
    </w:p>
    <w:p w:rsidR="00DC1043" w:rsidRPr="00217D4A" w:rsidRDefault="00DC1043" w:rsidP="00217D4A">
      <w:pPr>
        <w:pStyle w:val="a6"/>
        <w:numPr>
          <w:ilvl w:val="0"/>
          <w:numId w:val="33"/>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без получения соответствующего разрешения правообладателей имитировать общую композицию, текст, лозунги, визуальные изображения, музыку, звуковые эффекты и т. п. других рекламных </w:t>
      </w:r>
      <w:proofErr w:type="gramStart"/>
      <w:r w:rsidRPr="00217D4A">
        <w:rPr>
          <w:rFonts w:ascii="Times New Roman" w:hAnsi="Times New Roman" w:cs="Times New Roman"/>
          <w:sz w:val="28"/>
          <w:szCs w:val="28"/>
        </w:rPr>
        <w:t>сообщений</w:t>
      </w:r>
      <w:proofErr w:type="gramEnd"/>
      <w:r w:rsidRPr="00217D4A">
        <w:rPr>
          <w:rFonts w:ascii="Times New Roman" w:hAnsi="Times New Roman" w:cs="Times New Roman"/>
          <w:sz w:val="28"/>
          <w:szCs w:val="28"/>
        </w:rPr>
        <w:t xml:space="preserve"> таким образом, при котором она может ввести в заблуждение, быть принята за другую политическую рекламу или с целью извлечения преимущества из престижа, присущего другому юридическому или физическому лицу;</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должна избегать одобрения дискриминации по признаку пола, расовому, национальному, религиозному или любому иному признаку.</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 политической рекламе не допускается использование искаженной (недостоверной) информации в отношении результатов исследований или выдержек из научных и иных публикаций, а также некорректное использование статистических данных и результатов социологических исследований.</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color w:val="000000"/>
          <w:sz w:val="28"/>
          <w:szCs w:val="28"/>
        </w:rPr>
        <w:t xml:space="preserve">Политическая реклама, содержащая сравнения, должна быть выполнена таким образом, чтобы само сравнение не могло оказаться вводящим в заблуждение. Сравнение должно быть основано на документально подтвержденных фактах, или фактах по которым могут быть </w:t>
      </w:r>
      <w:proofErr w:type="gramStart"/>
      <w:r w:rsidRPr="00217D4A">
        <w:rPr>
          <w:rFonts w:ascii="Times New Roman" w:hAnsi="Times New Roman" w:cs="Times New Roman"/>
          <w:color w:val="000000"/>
          <w:sz w:val="28"/>
          <w:szCs w:val="28"/>
        </w:rPr>
        <w:t>представлены доказательства и которые не должны</w:t>
      </w:r>
      <w:proofErr w:type="gramEnd"/>
      <w:r w:rsidRPr="00217D4A">
        <w:rPr>
          <w:rFonts w:ascii="Times New Roman" w:hAnsi="Times New Roman" w:cs="Times New Roman"/>
          <w:color w:val="000000"/>
          <w:sz w:val="28"/>
          <w:szCs w:val="28"/>
        </w:rPr>
        <w:t xml:space="preserve"> отбираться тенденциозно.</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Политическая реклама должна быть легко идентифицирована, как таковая, вне зависимости от используемой формы, способа и средства распространения информации; при публикации рекламы в средстве массовой информации, содержащим новости и редакционные материалы, внешний вид должен обеспечивать ее безошибочную идентификацию, как политической рекламы.</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lastRenderedPageBreak/>
        <w:t>Никто из рекламных агентств, распространителей рекламы (средств массовой коммуникации) и субъектов политической деятельности не должен принимать участие в производстве и распространении политической рекламы, которая была признана неприемлемой организацией, ответственной за соблюдение положений настоящего Федерального закона.</w:t>
      </w:r>
    </w:p>
    <w:p w:rsidR="00DC1043" w:rsidRPr="00217D4A" w:rsidRDefault="00DC1043" w:rsidP="00217D4A">
      <w:pPr>
        <w:pStyle w:val="a6"/>
        <w:numPr>
          <w:ilvl w:val="0"/>
          <w:numId w:val="29"/>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При производстве, размещении и распространении политической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7. Режимы распространения политической рекламы</w:t>
      </w:r>
    </w:p>
    <w:p w:rsidR="00DC1043" w:rsidRPr="00217D4A" w:rsidRDefault="00DC1043" w:rsidP="00217D4A">
      <w:pPr>
        <w:pStyle w:val="a6"/>
        <w:numPr>
          <w:ilvl w:val="0"/>
          <w:numId w:val="30"/>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Общий режим:</w:t>
      </w:r>
    </w:p>
    <w:p w:rsidR="00DC1043" w:rsidRPr="00217D4A" w:rsidRDefault="00DC1043" w:rsidP="00217D4A">
      <w:pPr>
        <w:pStyle w:val="a6"/>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общий режим политической рекламы распространяется на обладающую признаками такой рекламы информацию о деятельности политических партий, о политической деятельности иных организаций и лиц вне периода избирательной кампании, а для субъектов, не участвующих в соответствующей кампании, – также и в рамках указанного периода. Если политическая партия не выдвигает кандидатов, список кандидатов на конкретных выборах не выступает в статусе избирательного объединения, на ее политическую рекламу не распространяются нормы, регламентирующие проведение предвыборной агитации на соответствующих выборах, поэтому даже в период указанной кампании такая реклама может распространяться этой партией в общем режиме.</w:t>
      </w:r>
    </w:p>
    <w:p w:rsidR="00DC1043" w:rsidRPr="00217D4A" w:rsidRDefault="00DC1043" w:rsidP="00217D4A">
      <w:pPr>
        <w:pStyle w:val="a6"/>
        <w:numPr>
          <w:ilvl w:val="0"/>
          <w:numId w:val="30"/>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Режим предвыборной агитации:</w:t>
      </w:r>
    </w:p>
    <w:p w:rsidR="00DC1043" w:rsidRPr="00217D4A" w:rsidRDefault="00DC1043" w:rsidP="00217D4A">
      <w:pPr>
        <w:pStyle w:val="a6"/>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В данном режиме действует законодательство о выборах и выработанные правоприменительные подходы, дающие достаточно четкую регламентацию.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В период избирательной кампании распространение через СМИ рекламных материалов, носящих политический характер, даже если они </w:t>
      </w:r>
      <w:r w:rsidRPr="00217D4A">
        <w:rPr>
          <w:rFonts w:ascii="Times New Roman" w:hAnsi="Times New Roman" w:cs="Times New Roman"/>
          <w:sz w:val="28"/>
          <w:szCs w:val="28"/>
        </w:rPr>
        <w:lastRenderedPageBreak/>
        <w:t xml:space="preserve">непосредственно не связаны с темой данных выборов, может </w:t>
      </w:r>
      <w:proofErr w:type="gramStart"/>
      <w:r w:rsidRPr="00217D4A">
        <w:rPr>
          <w:rFonts w:ascii="Times New Roman" w:hAnsi="Times New Roman" w:cs="Times New Roman"/>
          <w:sz w:val="28"/>
          <w:szCs w:val="28"/>
        </w:rPr>
        <w:t>иметь агитационный эффект</w:t>
      </w:r>
      <w:proofErr w:type="gramEnd"/>
      <w:r w:rsidRPr="00217D4A">
        <w:rPr>
          <w:rFonts w:ascii="Times New Roman" w:hAnsi="Times New Roman" w:cs="Times New Roman"/>
          <w:sz w:val="28"/>
          <w:szCs w:val="28"/>
        </w:rPr>
        <w:t xml:space="preserve"> и квалифицироваться как предвыборная агитация, которая должна проводиться только в установленный законом период и в установленном порядке.</w:t>
      </w:r>
    </w:p>
    <w:p w:rsidR="00DC1043" w:rsidRPr="00217D4A" w:rsidRDefault="00DC1043" w:rsidP="00217D4A">
      <w:pPr>
        <w:pStyle w:val="a6"/>
        <w:spacing w:after="0" w:line="360" w:lineRule="auto"/>
        <w:jc w:val="both"/>
        <w:rPr>
          <w:rFonts w:ascii="Times New Roman" w:hAnsi="Times New Roman" w:cs="Times New Roman"/>
          <w:sz w:val="28"/>
          <w:szCs w:val="28"/>
        </w:rPr>
      </w:pP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8. Пределы осуществления политической рекламы</w:t>
      </w:r>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 течение агитационного периода политическая реклама может размещаться на рекламных конструкциях.</w:t>
      </w:r>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Вне предвыборной агитации и агитации по вопросам референдума политическая реклама, не содержащая признаков предвыборной агитации, может размещаться на рекламных конструкциях.</w:t>
      </w:r>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В политической рекламе не допускается упоминание о конкретных физических и юридических лицах.</w:t>
      </w:r>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Установленные частью 3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политически ориентированных некоммерческих организациях, соответствующих требованиям, установленным настоящей статьей. В политической рекламе допускается упоминание о политически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общественно полезных целей.</w:t>
      </w:r>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proofErr w:type="gramStart"/>
      <w:r w:rsidRPr="00217D4A">
        <w:rPr>
          <w:rFonts w:ascii="Times New Roman" w:hAnsi="Times New Roman" w:cs="Times New Roman"/>
          <w:sz w:val="28"/>
          <w:szCs w:val="28"/>
        </w:rPr>
        <w:t>В политической рекламе, распространяемой в радиопрограммах, продолжительность упоминания о спонсорах не может превышать три секунды, в политической рекламе, распространяемо</w:t>
      </w:r>
      <w:r w:rsidR="0033260C">
        <w:rPr>
          <w:rFonts w:ascii="Times New Roman" w:hAnsi="Times New Roman" w:cs="Times New Roman"/>
          <w:sz w:val="28"/>
          <w:szCs w:val="28"/>
        </w:rPr>
        <w:t xml:space="preserve">й в телепрограммах, при кино - </w:t>
      </w:r>
      <w:r w:rsidRPr="00217D4A">
        <w:rPr>
          <w:rFonts w:ascii="Times New Roman" w:hAnsi="Times New Roman" w:cs="Times New Roman"/>
          <w:sz w:val="28"/>
          <w:szCs w:val="28"/>
        </w:rPr>
        <w:t xml:space="preserve">и </w:t>
      </w:r>
      <w:proofErr w:type="spellStart"/>
      <w:r w:rsidRPr="00217D4A">
        <w:rPr>
          <w:rFonts w:ascii="Times New Roman" w:hAnsi="Times New Roman" w:cs="Times New Roman"/>
          <w:sz w:val="28"/>
          <w:szCs w:val="28"/>
        </w:rPr>
        <w:t>видеообслуживании</w:t>
      </w:r>
      <w:proofErr w:type="spellEnd"/>
      <w:r w:rsidRPr="00217D4A">
        <w:rPr>
          <w:rFonts w:ascii="Times New Roman" w:hAnsi="Times New Roman" w:cs="Times New Roman"/>
          <w:sz w:val="28"/>
          <w:szCs w:val="28"/>
        </w:rPr>
        <w:t>, - три секунды и такому упоминанию должно быть отведено не более чем с</w:t>
      </w:r>
      <w:r w:rsidR="0033260C">
        <w:rPr>
          <w:rFonts w:ascii="Times New Roman" w:hAnsi="Times New Roman" w:cs="Times New Roman"/>
          <w:sz w:val="28"/>
          <w:szCs w:val="28"/>
        </w:rPr>
        <w:t xml:space="preserve">емь процентов площади кадра, а </w:t>
      </w:r>
      <w:r w:rsidRPr="00217D4A">
        <w:rPr>
          <w:rFonts w:ascii="Times New Roman" w:hAnsi="Times New Roman" w:cs="Times New Roman"/>
          <w:sz w:val="28"/>
          <w:szCs w:val="28"/>
        </w:rPr>
        <w:t xml:space="preserve">в </w:t>
      </w:r>
      <w:r w:rsidRPr="00217D4A">
        <w:rPr>
          <w:rFonts w:ascii="Times New Roman" w:hAnsi="Times New Roman" w:cs="Times New Roman"/>
          <w:sz w:val="28"/>
          <w:szCs w:val="28"/>
        </w:rPr>
        <w:lastRenderedPageBreak/>
        <w:t>социальной рекламе, распр</w:t>
      </w:r>
      <w:r w:rsidR="0033260C">
        <w:rPr>
          <w:rFonts w:ascii="Times New Roman" w:hAnsi="Times New Roman" w:cs="Times New Roman"/>
          <w:sz w:val="28"/>
          <w:szCs w:val="28"/>
        </w:rPr>
        <w:t xml:space="preserve">остраняемой другими способами, </w:t>
      </w:r>
      <w:r w:rsidRPr="00217D4A">
        <w:rPr>
          <w:rFonts w:ascii="Times New Roman" w:hAnsi="Times New Roman" w:cs="Times New Roman"/>
          <w:sz w:val="28"/>
          <w:szCs w:val="28"/>
        </w:rPr>
        <w:t>- не более чем десять процентов рекламной площади (пространства).</w:t>
      </w:r>
      <w:proofErr w:type="gramEnd"/>
    </w:p>
    <w:p w:rsidR="00DC1043" w:rsidRPr="00217D4A" w:rsidRDefault="00DC1043" w:rsidP="00217D4A">
      <w:pPr>
        <w:pStyle w:val="a6"/>
        <w:numPr>
          <w:ilvl w:val="0"/>
          <w:numId w:val="34"/>
        </w:num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Не допускается размещение и распространение рекламы политических партий, деятельность которых запрещена, а также акций и иных форм призыва, которые пропагандируют опасные, негативные убеждения, взгляды, воззрения.</w:t>
      </w:r>
    </w:p>
    <w:p w:rsidR="00DC1043" w:rsidRPr="00217D4A" w:rsidRDefault="00DC1043" w:rsidP="00217D4A">
      <w:pPr>
        <w:pStyle w:val="a6"/>
        <w:spacing w:after="0" w:line="360" w:lineRule="auto"/>
        <w:jc w:val="both"/>
        <w:rPr>
          <w:rFonts w:ascii="Times New Roman" w:hAnsi="Times New Roman" w:cs="Times New Roman"/>
          <w:sz w:val="28"/>
          <w:szCs w:val="28"/>
        </w:rPr>
      </w:pP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9. Требования к финансированию политической рекламы</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Финансирование создания, распространения политической рекламы осуществляетс</w:t>
      </w:r>
      <w:r w:rsidR="0033260C">
        <w:rPr>
          <w:rFonts w:ascii="Times New Roman" w:hAnsi="Times New Roman" w:cs="Times New Roman"/>
          <w:sz w:val="28"/>
          <w:szCs w:val="28"/>
        </w:rPr>
        <w:t xml:space="preserve">я за счет избирательных фондов </w:t>
      </w:r>
      <w:r w:rsidRPr="00217D4A">
        <w:rPr>
          <w:rFonts w:ascii="Times New Roman" w:hAnsi="Times New Roman" w:cs="Times New Roman"/>
          <w:sz w:val="28"/>
          <w:szCs w:val="28"/>
        </w:rPr>
        <w:t xml:space="preserve">кандидатов и избирательных объединений. </w:t>
      </w:r>
    </w:p>
    <w:p w:rsidR="00DC1043" w:rsidRPr="00217D4A" w:rsidRDefault="00DC1043" w:rsidP="00217D4A">
      <w:pPr>
        <w:spacing w:after="0" w:line="360" w:lineRule="auto"/>
        <w:jc w:val="both"/>
        <w:rPr>
          <w:rFonts w:ascii="Times New Roman" w:hAnsi="Times New Roman" w:cs="Times New Roman"/>
          <w:b/>
          <w:sz w:val="28"/>
          <w:szCs w:val="28"/>
        </w:rPr>
      </w:pPr>
      <w:r w:rsidRPr="00217D4A">
        <w:rPr>
          <w:rFonts w:ascii="Times New Roman" w:hAnsi="Times New Roman" w:cs="Times New Roman"/>
          <w:b/>
          <w:sz w:val="28"/>
          <w:szCs w:val="28"/>
        </w:rPr>
        <w:t>Статья 10. Ответственность за нарушение законодательства о политической рекламе</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Нарушение установленного порядка изготовления, распространения, финансирования, а также требований к рекламе влечет ответственность, предусмотренную статьей 14. 3 Кодекса Российской Федерации об административных правонарушениях. </w:t>
      </w:r>
    </w:p>
    <w:p w:rsidR="00DC1043" w:rsidRPr="00217D4A" w:rsidRDefault="00DC1043" w:rsidP="00217D4A">
      <w:pPr>
        <w:spacing w:after="0" w:line="360" w:lineRule="auto"/>
        <w:ind w:firstLine="708"/>
        <w:jc w:val="right"/>
        <w:rPr>
          <w:rFonts w:ascii="Times New Roman" w:hAnsi="Times New Roman" w:cs="Times New Roman"/>
          <w:sz w:val="28"/>
          <w:szCs w:val="28"/>
        </w:rPr>
      </w:pPr>
      <w:r w:rsidRPr="00217D4A">
        <w:rPr>
          <w:rFonts w:ascii="Times New Roman" w:hAnsi="Times New Roman" w:cs="Times New Roman"/>
          <w:sz w:val="28"/>
          <w:szCs w:val="28"/>
        </w:rPr>
        <w:t xml:space="preserve">Президент </w:t>
      </w:r>
    </w:p>
    <w:p w:rsidR="00DC1043" w:rsidRPr="00217D4A" w:rsidRDefault="00DC1043" w:rsidP="00217D4A">
      <w:pPr>
        <w:spacing w:after="0" w:line="360" w:lineRule="auto"/>
        <w:ind w:firstLine="708"/>
        <w:jc w:val="right"/>
        <w:rPr>
          <w:rFonts w:ascii="Times New Roman" w:hAnsi="Times New Roman" w:cs="Times New Roman"/>
          <w:sz w:val="28"/>
          <w:szCs w:val="28"/>
        </w:rPr>
      </w:pPr>
      <w:r w:rsidRPr="00217D4A">
        <w:rPr>
          <w:rFonts w:ascii="Times New Roman" w:hAnsi="Times New Roman" w:cs="Times New Roman"/>
          <w:sz w:val="28"/>
          <w:szCs w:val="28"/>
        </w:rPr>
        <w:t>Российской Федерации</w:t>
      </w:r>
    </w:p>
    <w:p w:rsidR="00DC1043" w:rsidRPr="00217D4A" w:rsidRDefault="00DC1043" w:rsidP="00217D4A">
      <w:pPr>
        <w:spacing w:after="0" w:line="360" w:lineRule="auto"/>
        <w:ind w:firstLine="708"/>
        <w:jc w:val="right"/>
        <w:rPr>
          <w:rFonts w:ascii="Times New Roman" w:hAnsi="Times New Roman" w:cs="Times New Roman"/>
          <w:sz w:val="28"/>
          <w:szCs w:val="28"/>
        </w:rPr>
      </w:pPr>
      <w:r w:rsidRPr="00217D4A">
        <w:rPr>
          <w:rFonts w:ascii="Times New Roman" w:hAnsi="Times New Roman" w:cs="Times New Roman"/>
          <w:sz w:val="28"/>
          <w:szCs w:val="28"/>
        </w:rPr>
        <w:t>В.В. Путин</w:t>
      </w:r>
    </w:p>
    <w:p w:rsidR="00DC1043" w:rsidRPr="00217D4A" w:rsidRDefault="00DC1043" w:rsidP="00217D4A">
      <w:pPr>
        <w:spacing w:after="0" w:line="360" w:lineRule="auto"/>
        <w:rPr>
          <w:rFonts w:ascii="Times New Roman" w:hAnsi="Times New Roman" w:cs="Times New Roman"/>
          <w:sz w:val="28"/>
          <w:szCs w:val="28"/>
        </w:rPr>
      </w:pPr>
      <w:r w:rsidRPr="00217D4A">
        <w:rPr>
          <w:rFonts w:ascii="Times New Roman" w:hAnsi="Times New Roman" w:cs="Times New Roman"/>
          <w:sz w:val="28"/>
          <w:szCs w:val="28"/>
        </w:rPr>
        <w:t>Москва, Кремль</w:t>
      </w:r>
    </w:p>
    <w:p w:rsidR="00DC1043" w:rsidRPr="00217D4A" w:rsidRDefault="00DC1043" w:rsidP="00217D4A">
      <w:pPr>
        <w:spacing w:after="0" w:line="360" w:lineRule="auto"/>
        <w:rPr>
          <w:rFonts w:ascii="Times New Roman" w:hAnsi="Times New Roman" w:cs="Times New Roman"/>
          <w:sz w:val="28"/>
          <w:szCs w:val="28"/>
        </w:rPr>
      </w:pPr>
      <w:r w:rsidRPr="00217D4A">
        <w:rPr>
          <w:rFonts w:ascii="Times New Roman" w:hAnsi="Times New Roman" w:cs="Times New Roman"/>
          <w:sz w:val="28"/>
          <w:szCs w:val="28"/>
        </w:rPr>
        <w:t>«_____» _________ г.</w:t>
      </w:r>
    </w:p>
    <w:p w:rsidR="00DC1043" w:rsidRPr="00217D4A" w:rsidRDefault="00DC1043" w:rsidP="00217D4A">
      <w:pPr>
        <w:spacing w:after="0" w:line="360" w:lineRule="auto"/>
        <w:rPr>
          <w:rFonts w:ascii="Times New Roman" w:hAnsi="Times New Roman" w:cs="Times New Roman"/>
          <w:sz w:val="28"/>
          <w:szCs w:val="28"/>
        </w:rPr>
      </w:pPr>
      <w:r w:rsidRPr="00217D4A">
        <w:rPr>
          <w:rFonts w:ascii="Times New Roman" w:hAnsi="Times New Roman" w:cs="Times New Roman"/>
          <w:sz w:val="28"/>
          <w:szCs w:val="28"/>
        </w:rPr>
        <w:t>№_______________</w:t>
      </w:r>
    </w:p>
    <w:p w:rsidR="00DC1043" w:rsidRPr="00217D4A" w:rsidRDefault="00DC1043" w:rsidP="00217D4A">
      <w:pPr>
        <w:spacing w:after="0" w:line="360" w:lineRule="auto"/>
        <w:jc w:val="both"/>
        <w:rPr>
          <w:rFonts w:ascii="Times New Roman" w:hAnsi="Times New Roman" w:cs="Times New Roman"/>
          <w:sz w:val="28"/>
          <w:szCs w:val="28"/>
        </w:rPr>
      </w:pPr>
    </w:p>
    <w:p w:rsidR="00DC1043" w:rsidRPr="00217D4A" w:rsidRDefault="00DC1043" w:rsidP="00217D4A">
      <w:pPr>
        <w:spacing w:after="0" w:line="360" w:lineRule="auto"/>
        <w:jc w:val="both"/>
        <w:rPr>
          <w:rFonts w:ascii="Times New Roman" w:hAnsi="Times New Roman" w:cs="Times New Roman"/>
          <w:sz w:val="28"/>
          <w:szCs w:val="28"/>
        </w:rPr>
      </w:pPr>
    </w:p>
    <w:p w:rsidR="00DC1043" w:rsidRPr="00217D4A" w:rsidRDefault="00DC1043" w:rsidP="00217D4A">
      <w:pPr>
        <w:spacing w:after="0" w:line="360" w:lineRule="auto"/>
        <w:jc w:val="center"/>
        <w:rPr>
          <w:rFonts w:ascii="Times New Roman" w:hAnsi="Times New Roman" w:cs="Times New Roman"/>
          <w:b/>
          <w:smallCaps/>
          <w:sz w:val="28"/>
          <w:szCs w:val="28"/>
        </w:rPr>
      </w:pPr>
      <w:r w:rsidRPr="00217D4A">
        <w:rPr>
          <w:rFonts w:ascii="Times New Roman" w:hAnsi="Times New Roman" w:cs="Times New Roman"/>
          <w:b/>
          <w:sz w:val="28"/>
          <w:szCs w:val="28"/>
        </w:rPr>
        <w:t xml:space="preserve">ФИНАНСОВО-ЭКОНОМИЧЕСКОЕ ОБОСНОВАНИЕ </w:t>
      </w:r>
      <w:r w:rsidRPr="00217D4A">
        <w:rPr>
          <w:rFonts w:ascii="Times New Roman" w:hAnsi="Times New Roman" w:cs="Times New Roman"/>
          <w:b/>
          <w:smallCaps/>
          <w:sz w:val="28"/>
          <w:szCs w:val="28"/>
        </w:rPr>
        <w:t xml:space="preserve">К ПРОЕКТУ ФЕДЕРАЛЬНОГО ЗАКОНА «О ПОЛИТИЧЕСКОЙ РЕКЛАМЕ» </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Принятие федерального закона «О политической рекламе» не потребует дополнительных расходов, покрываемых за счет средств федерального бюджета, не приведет к уменьшению доходов федерального бюджета, а также к </w:t>
      </w:r>
      <w:r w:rsidRPr="00217D4A">
        <w:rPr>
          <w:rFonts w:ascii="Times New Roman" w:hAnsi="Times New Roman" w:cs="Times New Roman"/>
          <w:sz w:val="28"/>
          <w:szCs w:val="28"/>
        </w:rPr>
        <w:lastRenderedPageBreak/>
        <w:t>каким – либо иным изменениям финансовых обязательств Российской Федерации.</w:t>
      </w:r>
    </w:p>
    <w:p w:rsidR="00DC1043" w:rsidRPr="00217D4A" w:rsidRDefault="00DC1043" w:rsidP="00217D4A">
      <w:pPr>
        <w:spacing w:after="0" w:line="360" w:lineRule="auto"/>
        <w:rPr>
          <w:rFonts w:ascii="Times New Roman" w:hAnsi="Times New Roman" w:cs="Times New Roman"/>
          <w:b/>
          <w:sz w:val="28"/>
          <w:szCs w:val="28"/>
        </w:rPr>
      </w:pPr>
    </w:p>
    <w:p w:rsidR="00DC1043" w:rsidRPr="00217D4A" w:rsidRDefault="00DC1043" w:rsidP="00217D4A">
      <w:pPr>
        <w:spacing w:after="0" w:line="360" w:lineRule="auto"/>
        <w:jc w:val="center"/>
        <w:rPr>
          <w:rFonts w:ascii="Times New Roman" w:hAnsi="Times New Roman" w:cs="Times New Roman"/>
          <w:b/>
          <w:sz w:val="28"/>
          <w:szCs w:val="28"/>
        </w:rPr>
      </w:pPr>
    </w:p>
    <w:p w:rsidR="00DC1043" w:rsidRPr="00217D4A" w:rsidRDefault="00DC1043" w:rsidP="00217D4A">
      <w:pPr>
        <w:spacing w:after="0"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ПЕРЕЧЕНЬ</w:t>
      </w:r>
    </w:p>
    <w:p w:rsidR="00DC1043" w:rsidRPr="00217D4A" w:rsidRDefault="00DC1043" w:rsidP="00217D4A">
      <w:pPr>
        <w:spacing w:after="0"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 xml:space="preserve"> законов Российской Федерации и законов РСФСР,</w:t>
      </w:r>
    </w:p>
    <w:p w:rsidR="00DC1043" w:rsidRPr="00217D4A" w:rsidRDefault="00DC1043" w:rsidP="00217D4A">
      <w:pPr>
        <w:spacing w:after="0" w:line="360" w:lineRule="auto"/>
        <w:jc w:val="center"/>
        <w:rPr>
          <w:rFonts w:ascii="Times New Roman" w:hAnsi="Times New Roman" w:cs="Times New Roman"/>
          <w:b/>
          <w:sz w:val="28"/>
          <w:szCs w:val="28"/>
        </w:rPr>
      </w:pPr>
      <w:r w:rsidRPr="00217D4A">
        <w:rPr>
          <w:rFonts w:ascii="Times New Roman" w:hAnsi="Times New Roman" w:cs="Times New Roman"/>
          <w:b/>
          <w:sz w:val="28"/>
          <w:szCs w:val="28"/>
        </w:rPr>
        <w:t xml:space="preserve">федеральных конституционных законов, федеральных законов и иных нормативных правовых актов РСФСР и Российской Федерации, подлежащих признанию </w:t>
      </w:r>
      <w:proofErr w:type="gramStart"/>
      <w:r w:rsidRPr="00217D4A">
        <w:rPr>
          <w:rFonts w:ascii="Times New Roman" w:hAnsi="Times New Roman" w:cs="Times New Roman"/>
          <w:b/>
          <w:sz w:val="28"/>
          <w:szCs w:val="28"/>
        </w:rPr>
        <w:t>утратившими</w:t>
      </w:r>
      <w:proofErr w:type="gramEnd"/>
      <w:r w:rsidRPr="00217D4A">
        <w:rPr>
          <w:rFonts w:ascii="Times New Roman" w:hAnsi="Times New Roman" w:cs="Times New Roman"/>
          <w:b/>
          <w:sz w:val="28"/>
          <w:szCs w:val="28"/>
        </w:rPr>
        <w:t xml:space="preserve"> силу, приостановлению, изменению или принятию в связи с принятием федерального закона «О политической рекламе»</w:t>
      </w:r>
    </w:p>
    <w:p w:rsidR="00DC1043" w:rsidRPr="00217D4A" w:rsidRDefault="00DC1043" w:rsidP="00217D4A">
      <w:pPr>
        <w:spacing w:after="0" w:line="360" w:lineRule="auto"/>
        <w:jc w:val="both"/>
        <w:rPr>
          <w:rFonts w:ascii="Times New Roman" w:hAnsi="Times New Roman" w:cs="Times New Roman"/>
          <w:sz w:val="28"/>
          <w:szCs w:val="28"/>
        </w:rPr>
      </w:pPr>
      <w:r w:rsidRPr="00217D4A">
        <w:rPr>
          <w:rFonts w:ascii="Times New Roman" w:hAnsi="Times New Roman" w:cs="Times New Roman"/>
          <w:sz w:val="28"/>
          <w:szCs w:val="28"/>
        </w:rPr>
        <w:t xml:space="preserve">Принятие федерального закона «О политической рекламе» не потребует признания </w:t>
      </w:r>
      <w:proofErr w:type="gramStart"/>
      <w:r w:rsidRPr="00217D4A">
        <w:rPr>
          <w:rFonts w:ascii="Times New Roman" w:hAnsi="Times New Roman" w:cs="Times New Roman"/>
          <w:sz w:val="28"/>
          <w:szCs w:val="28"/>
        </w:rPr>
        <w:t>утратившими</w:t>
      </w:r>
      <w:proofErr w:type="gramEnd"/>
      <w:r w:rsidRPr="00217D4A">
        <w:rPr>
          <w:rFonts w:ascii="Times New Roman" w:hAnsi="Times New Roman" w:cs="Times New Roman"/>
          <w:sz w:val="28"/>
          <w:szCs w:val="28"/>
        </w:rPr>
        <w:t xml:space="preserve"> силу, приостановления, изменения или принятия других актов федерального законодательства.</w:t>
      </w:r>
    </w:p>
    <w:p w:rsidR="00DC1043" w:rsidRPr="00217D4A" w:rsidRDefault="00DC1043" w:rsidP="00217D4A">
      <w:pPr>
        <w:spacing w:after="0" w:line="360" w:lineRule="auto"/>
        <w:jc w:val="both"/>
        <w:rPr>
          <w:rFonts w:ascii="Times New Roman" w:hAnsi="Times New Roman" w:cs="Times New Roman"/>
          <w:sz w:val="28"/>
          <w:szCs w:val="28"/>
        </w:rPr>
      </w:pPr>
    </w:p>
    <w:p w:rsidR="00DC1043" w:rsidRPr="00217D4A" w:rsidRDefault="00DC1043" w:rsidP="00217D4A">
      <w:pPr>
        <w:pStyle w:val="a3"/>
        <w:tabs>
          <w:tab w:val="center" w:pos="4819"/>
          <w:tab w:val="left" w:pos="6931"/>
        </w:tabs>
        <w:spacing w:line="360" w:lineRule="auto"/>
        <w:rPr>
          <w:rFonts w:ascii="Times New Roman" w:hAnsi="Times New Roman" w:cs="Times New Roman"/>
          <w:sz w:val="28"/>
          <w:szCs w:val="28"/>
        </w:rPr>
      </w:pPr>
    </w:p>
    <w:p w:rsidR="00FC02F7" w:rsidRPr="00217D4A" w:rsidRDefault="00FC02F7" w:rsidP="00217D4A">
      <w:pPr>
        <w:pStyle w:val="a3"/>
        <w:spacing w:line="360" w:lineRule="auto"/>
        <w:ind w:left="360"/>
        <w:jc w:val="center"/>
        <w:rPr>
          <w:rFonts w:ascii="Times New Roman" w:hAnsi="Times New Roman" w:cs="Times New Roman"/>
          <w:sz w:val="28"/>
          <w:szCs w:val="28"/>
        </w:rPr>
      </w:pPr>
    </w:p>
    <w:p w:rsidR="000149CC" w:rsidRPr="00217D4A" w:rsidRDefault="000149CC" w:rsidP="00217D4A">
      <w:pPr>
        <w:pStyle w:val="a3"/>
        <w:spacing w:line="360" w:lineRule="auto"/>
        <w:ind w:left="720"/>
        <w:jc w:val="both"/>
        <w:rPr>
          <w:rFonts w:ascii="Times New Roman" w:hAnsi="Times New Roman" w:cs="Times New Roman"/>
          <w:sz w:val="28"/>
          <w:szCs w:val="28"/>
        </w:rPr>
      </w:pPr>
    </w:p>
    <w:p w:rsidR="00403A0A" w:rsidRPr="00217D4A" w:rsidRDefault="00403A0A" w:rsidP="00217D4A">
      <w:pPr>
        <w:spacing w:after="0" w:line="360" w:lineRule="auto"/>
        <w:ind w:firstLine="709"/>
        <w:jc w:val="center"/>
        <w:rPr>
          <w:rFonts w:ascii="Times New Roman" w:hAnsi="Times New Roman" w:cs="Times New Roman"/>
          <w:b/>
          <w:sz w:val="28"/>
          <w:szCs w:val="28"/>
        </w:rPr>
      </w:pPr>
    </w:p>
    <w:sectPr w:rsidR="00403A0A" w:rsidRPr="00217D4A" w:rsidSect="00D6633E">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C7" w:rsidRDefault="00712CC7" w:rsidP="003A11AE">
      <w:pPr>
        <w:spacing w:after="0" w:line="240" w:lineRule="auto"/>
      </w:pPr>
      <w:r>
        <w:separator/>
      </w:r>
    </w:p>
  </w:endnote>
  <w:endnote w:type="continuationSeparator" w:id="0">
    <w:p w:rsidR="00712CC7" w:rsidRDefault="00712CC7" w:rsidP="003A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12048"/>
      <w:docPartObj>
        <w:docPartGallery w:val="Page Numbers (Bottom of Page)"/>
        <w:docPartUnique/>
      </w:docPartObj>
    </w:sdtPr>
    <w:sdtContent>
      <w:p w:rsidR="00896800" w:rsidRDefault="00896800">
        <w:pPr>
          <w:pStyle w:val="aa"/>
          <w:jc w:val="center"/>
        </w:pPr>
        <w:fldSimple w:instr=" PAGE   \* MERGEFORMAT ">
          <w:r w:rsidR="00FA6C85">
            <w:rPr>
              <w:noProof/>
            </w:rPr>
            <w:t>2</w:t>
          </w:r>
        </w:fldSimple>
      </w:p>
    </w:sdtContent>
  </w:sdt>
  <w:p w:rsidR="00896800" w:rsidRDefault="008968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C7" w:rsidRDefault="00712CC7" w:rsidP="003A11AE">
      <w:pPr>
        <w:spacing w:after="0" w:line="240" w:lineRule="auto"/>
      </w:pPr>
      <w:r>
        <w:separator/>
      </w:r>
    </w:p>
  </w:footnote>
  <w:footnote w:type="continuationSeparator" w:id="0">
    <w:p w:rsidR="00712CC7" w:rsidRDefault="00712CC7" w:rsidP="003A11AE">
      <w:pPr>
        <w:spacing w:after="0" w:line="240" w:lineRule="auto"/>
      </w:pPr>
      <w:r>
        <w:continuationSeparator/>
      </w:r>
    </w:p>
  </w:footnote>
  <w:footnote w:id="1">
    <w:p w:rsidR="00896800" w:rsidRPr="00153F0E" w:rsidRDefault="00896800" w:rsidP="00153F0E">
      <w:pPr>
        <w:pStyle w:val="a3"/>
        <w:jc w:val="both"/>
        <w:rPr>
          <w:rFonts w:ascii="Times New Roman" w:hAnsi="Times New Roman" w:cs="Times New Roman"/>
          <w:sz w:val="24"/>
          <w:szCs w:val="24"/>
        </w:rPr>
      </w:pPr>
      <w:r w:rsidRPr="007E2D41">
        <w:rPr>
          <w:rStyle w:val="a5"/>
          <w:rFonts w:ascii="Times New Roman" w:hAnsi="Times New Roman" w:cs="Times New Roman"/>
          <w:sz w:val="24"/>
          <w:szCs w:val="24"/>
        </w:rPr>
        <w:footnoteRef/>
      </w:r>
      <w:r w:rsidRPr="007E2D41">
        <w:rPr>
          <w:rFonts w:ascii="Times New Roman" w:hAnsi="Times New Roman" w:cs="Times New Roman"/>
          <w:sz w:val="24"/>
          <w:szCs w:val="24"/>
        </w:rPr>
        <w:t xml:space="preserve"> </w:t>
      </w:r>
      <w:r w:rsidRPr="00153F0E">
        <w:rPr>
          <w:rFonts w:ascii="Times New Roman" w:hAnsi="Times New Roman" w:cs="Times New Roman"/>
          <w:sz w:val="24"/>
          <w:szCs w:val="24"/>
        </w:rPr>
        <w:t xml:space="preserve">См.: </w:t>
      </w:r>
      <w:proofErr w:type="spellStart"/>
      <w:r w:rsidRPr="00153F0E">
        <w:rPr>
          <w:rFonts w:ascii="Times New Roman" w:hAnsi="Times New Roman" w:cs="Times New Roman"/>
          <w:sz w:val="24"/>
          <w:szCs w:val="24"/>
        </w:rPr>
        <w:t>Русецкий</w:t>
      </w:r>
      <w:proofErr w:type="spellEnd"/>
      <w:r w:rsidRPr="00153F0E">
        <w:rPr>
          <w:rFonts w:ascii="Times New Roman" w:hAnsi="Times New Roman" w:cs="Times New Roman"/>
          <w:sz w:val="24"/>
          <w:szCs w:val="24"/>
        </w:rPr>
        <w:t xml:space="preserve"> А.Е. Избирательная система Российской федерации и ее виды. //  М., 2002. С. 34.</w:t>
      </w:r>
    </w:p>
  </w:footnote>
  <w:footnote w:id="2">
    <w:p w:rsidR="00896800" w:rsidRPr="00153F0E" w:rsidRDefault="00896800" w:rsidP="00153F0E">
      <w:pPr>
        <w:pStyle w:val="a3"/>
        <w:jc w:val="both"/>
        <w:rPr>
          <w:rFonts w:ascii="Times New Roman" w:hAnsi="Times New Roman" w:cs="Times New Roman"/>
          <w:sz w:val="24"/>
          <w:szCs w:val="24"/>
        </w:rPr>
      </w:pPr>
      <w:r w:rsidRPr="00153F0E">
        <w:rPr>
          <w:rStyle w:val="a5"/>
          <w:rFonts w:ascii="Times New Roman" w:hAnsi="Times New Roman" w:cs="Times New Roman"/>
          <w:sz w:val="24"/>
          <w:szCs w:val="24"/>
        </w:rPr>
        <w:footnoteRef/>
      </w:r>
      <w:r w:rsidRPr="00153F0E">
        <w:rPr>
          <w:rFonts w:ascii="Times New Roman" w:hAnsi="Times New Roman" w:cs="Times New Roman"/>
          <w:sz w:val="24"/>
          <w:szCs w:val="24"/>
        </w:rPr>
        <w:t xml:space="preserve"> См.: Федеральный закон от 12 июня 2002 г. № 67 – ФЗ « Об основных гарантиях избирательных прав и права на участие в референдуме граждан Российской Федерации» (в ред. от 05 февраля 2018 г. № 1 – ФЗ) // СЗ РФ.</w:t>
      </w:r>
      <w:r w:rsidRPr="00153F0E">
        <w:rPr>
          <w:rFonts w:ascii="Times New Roman" w:hAnsi="Times New Roman" w:cs="Times New Roman"/>
          <w:color w:val="000000"/>
          <w:sz w:val="24"/>
          <w:szCs w:val="24"/>
          <w:shd w:val="clear" w:color="auto" w:fill="FFFFFF"/>
        </w:rPr>
        <w:t xml:space="preserve"> 2002, № 24, ст. 2253</w:t>
      </w:r>
      <w:r w:rsidRPr="00153F0E">
        <w:rPr>
          <w:rFonts w:ascii="Times New Roman" w:hAnsi="Times New Roman" w:cs="Times New Roman"/>
          <w:sz w:val="24"/>
          <w:szCs w:val="24"/>
        </w:rPr>
        <w:t>, 2018. № 7, ст. 961.</w:t>
      </w:r>
    </w:p>
  </w:footnote>
  <w:footnote w:id="3">
    <w:p w:rsidR="00896800" w:rsidRPr="008A47EC" w:rsidRDefault="00896800" w:rsidP="00C148B5">
      <w:pPr>
        <w:pStyle w:val="a3"/>
        <w:jc w:val="both"/>
        <w:rPr>
          <w:rFonts w:ascii="Times New Roman" w:hAnsi="Times New Roman" w:cs="Times New Roman"/>
          <w:sz w:val="24"/>
          <w:szCs w:val="24"/>
        </w:rPr>
      </w:pPr>
      <w:r w:rsidRPr="008A47EC">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8A47EC">
        <w:rPr>
          <w:rFonts w:ascii="Times New Roman" w:hAnsi="Times New Roman" w:cs="Times New Roman"/>
          <w:sz w:val="24"/>
          <w:szCs w:val="24"/>
        </w:rPr>
        <w:t xml:space="preserve">Шишкин В.С. Информационное обеспечение выборов: информирование и предвыборная агитация // ЖУРНАЛ </w:t>
      </w:r>
      <w:proofErr w:type="spellStart"/>
      <w:r w:rsidRPr="008A47EC">
        <w:rPr>
          <w:rFonts w:ascii="Times New Roman" w:hAnsi="Times New Roman" w:cs="Times New Roman"/>
          <w:sz w:val="24"/>
          <w:szCs w:val="24"/>
        </w:rPr>
        <w:t>Pro</w:t>
      </w:r>
      <w:proofErr w:type="spellEnd"/>
      <w:r w:rsidRPr="008A47EC">
        <w:rPr>
          <w:rFonts w:ascii="Times New Roman" w:hAnsi="Times New Roman" w:cs="Times New Roman"/>
          <w:sz w:val="24"/>
          <w:szCs w:val="24"/>
        </w:rPr>
        <w:t xml:space="preserve"> </w:t>
      </w:r>
      <w:proofErr w:type="spellStart"/>
      <w:r w:rsidRPr="008A47EC">
        <w:rPr>
          <w:rFonts w:ascii="Times New Roman" w:hAnsi="Times New Roman" w:cs="Times New Roman"/>
          <w:sz w:val="24"/>
          <w:szCs w:val="24"/>
        </w:rPr>
        <w:t>Nunc</w:t>
      </w:r>
      <w:proofErr w:type="spellEnd"/>
      <w:r w:rsidRPr="008A47EC">
        <w:rPr>
          <w:rFonts w:ascii="Times New Roman" w:hAnsi="Times New Roman" w:cs="Times New Roman"/>
          <w:sz w:val="24"/>
          <w:szCs w:val="24"/>
        </w:rPr>
        <w:t>. Современные политические процессы, 2006 г., С. 1.</w:t>
      </w:r>
    </w:p>
  </w:footnote>
  <w:footnote w:id="4">
    <w:p w:rsidR="00896800" w:rsidRPr="00EF03BB" w:rsidRDefault="00896800" w:rsidP="00C148B5">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sidRPr="00EF03BB">
        <w:rPr>
          <w:rFonts w:ascii="Times New Roman" w:hAnsi="Times New Roman" w:cs="Times New Roman"/>
          <w:sz w:val="24"/>
          <w:szCs w:val="24"/>
        </w:rPr>
        <w:t xml:space="preserve"> См.: Федеральный закон от 10 января 2003 г. № 19 – ФЗ «О выборах Президента</w:t>
      </w:r>
      <w:r>
        <w:rPr>
          <w:rFonts w:ascii="Times New Roman" w:hAnsi="Times New Roman" w:cs="Times New Roman"/>
          <w:sz w:val="24"/>
          <w:szCs w:val="24"/>
        </w:rPr>
        <w:t xml:space="preserve"> Российской Федерации» (в ред. от 05</w:t>
      </w:r>
      <w:r w:rsidRPr="00EF03BB">
        <w:rPr>
          <w:rFonts w:ascii="Times New Roman" w:hAnsi="Times New Roman" w:cs="Times New Roman"/>
          <w:sz w:val="24"/>
          <w:szCs w:val="24"/>
        </w:rPr>
        <w:t xml:space="preserve"> декабря 2017 г.  № </w:t>
      </w:r>
      <w:r>
        <w:rPr>
          <w:rFonts w:ascii="Times New Roman" w:hAnsi="Times New Roman" w:cs="Times New Roman"/>
          <w:sz w:val="24"/>
          <w:szCs w:val="24"/>
        </w:rPr>
        <w:t>374</w:t>
      </w:r>
      <w:r w:rsidRPr="00EF03BB">
        <w:rPr>
          <w:rFonts w:ascii="Times New Roman" w:hAnsi="Times New Roman" w:cs="Times New Roman"/>
          <w:sz w:val="24"/>
          <w:szCs w:val="24"/>
        </w:rPr>
        <w:t xml:space="preserve"> – ФЗ) // </w:t>
      </w:r>
      <w:proofErr w:type="gramStart"/>
      <w:r w:rsidRPr="00EF03BB">
        <w:rPr>
          <w:rFonts w:ascii="Times New Roman" w:hAnsi="Times New Roman" w:cs="Times New Roman"/>
          <w:sz w:val="24"/>
          <w:szCs w:val="24"/>
        </w:rPr>
        <w:t>Российск</w:t>
      </w:r>
      <w:r>
        <w:rPr>
          <w:rFonts w:ascii="Times New Roman" w:hAnsi="Times New Roman" w:cs="Times New Roman"/>
          <w:sz w:val="24"/>
          <w:szCs w:val="24"/>
        </w:rPr>
        <w:t>ая</w:t>
      </w:r>
      <w:proofErr w:type="gramEnd"/>
      <w:r>
        <w:rPr>
          <w:rFonts w:ascii="Times New Roman" w:hAnsi="Times New Roman" w:cs="Times New Roman"/>
          <w:sz w:val="24"/>
          <w:szCs w:val="24"/>
        </w:rPr>
        <w:t xml:space="preserve"> газета 2003, № 6</w:t>
      </w:r>
      <w:r w:rsidRPr="00EF03BB">
        <w:rPr>
          <w:rFonts w:ascii="Times New Roman" w:hAnsi="Times New Roman" w:cs="Times New Roman"/>
          <w:sz w:val="24"/>
          <w:szCs w:val="24"/>
        </w:rPr>
        <w:t xml:space="preserve">, 2017. № </w:t>
      </w:r>
      <w:r>
        <w:rPr>
          <w:rFonts w:ascii="Times New Roman" w:hAnsi="Times New Roman" w:cs="Times New Roman"/>
          <w:sz w:val="24"/>
          <w:szCs w:val="24"/>
        </w:rPr>
        <w:t>277</w:t>
      </w:r>
      <w:r w:rsidRPr="00EF03BB">
        <w:rPr>
          <w:rFonts w:ascii="Times New Roman" w:hAnsi="Times New Roman" w:cs="Times New Roman"/>
          <w:sz w:val="24"/>
          <w:szCs w:val="24"/>
        </w:rPr>
        <w:t>.</w:t>
      </w:r>
    </w:p>
  </w:footnote>
  <w:footnote w:id="5">
    <w:p w:rsidR="00896800" w:rsidRPr="00EF03BB" w:rsidRDefault="00896800" w:rsidP="00C148B5">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sidRPr="00EF03BB">
        <w:rPr>
          <w:rFonts w:ascii="Times New Roman" w:hAnsi="Times New Roman" w:cs="Times New Roman"/>
          <w:sz w:val="24"/>
          <w:szCs w:val="24"/>
        </w:rPr>
        <w:t xml:space="preserve"> См.: Федеральный закон от 22 декабря 2014 г. № 20 – ФЗ «О выборах депутатов Государственной Думы Федерального Собрания Российской Федерации» (в ред. от </w:t>
      </w:r>
      <w:r>
        <w:rPr>
          <w:rFonts w:ascii="Times New Roman" w:hAnsi="Times New Roman" w:cs="Times New Roman"/>
          <w:sz w:val="24"/>
          <w:szCs w:val="24"/>
        </w:rPr>
        <w:t>05</w:t>
      </w:r>
      <w:r w:rsidRPr="00EF03BB">
        <w:rPr>
          <w:rFonts w:ascii="Times New Roman" w:hAnsi="Times New Roman" w:cs="Times New Roman"/>
          <w:sz w:val="24"/>
          <w:szCs w:val="24"/>
        </w:rPr>
        <w:t xml:space="preserve"> </w:t>
      </w:r>
      <w:r>
        <w:rPr>
          <w:rFonts w:ascii="Times New Roman" w:hAnsi="Times New Roman" w:cs="Times New Roman"/>
          <w:sz w:val="24"/>
          <w:szCs w:val="24"/>
        </w:rPr>
        <w:t>февраля</w:t>
      </w:r>
      <w:r w:rsidRPr="00EF03BB">
        <w:rPr>
          <w:rFonts w:ascii="Times New Roman" w:hAnsi="Times New Roman" w:cs="Times New Roman"/>
          <w:sz w:val="24"/>
          <w:szCs w:val="24"/>
        </w:rPr>
        <w:t xml:space="preserve"> 201</w:t>
      </w:r>
      <w:r>
        <w:rPr>
          <w:rFonts w:ascii="Times New Roman" w:hAnsi="Times New Roman" w:cs="Times New Roman"/>
          <w:sz w:val="24"/>
          <w:szCs w:val="24"/>
        </w:rPr>
        <w:t>8 г. № 1</w:t>
      </w:r>
      <w:r w:rsidRPr="00EF03BB">
        <w:rPr>
          <w:rFonts w:ascii="Times New Roman" w:hAnsi="Times New Roman" w:cs="Times New Roman"/>
          <w:sz w:val="24"/>
          <w:szCs w:val="24"/>
        </w:rPr>
        <w:t xml:space="preserve"> – ФЗ) // </w:t>
      </w:r>
      <w:proofErr w:type="gramStart"/>
      <w:r w:rsidRPr="00EF03BB">
        <w:rPr>
          <w:rFonts w:ascii="Times New Roman" w:hAnsi="Times New Roman" w:cs="Times New Roman"/>
          <w:sz w:val="24"/>
          <w:szCs w:val="24"/>
        </w:rPr>
        <w:t>Российска</w:t>
      </w:r>
      <w:r>
        <w:rPr>
          <w:rFonts w:ascii="Times New Roman" w:hAnsi="Times New Roman" w:cs="Times New Roman"/>
          <w:sz w:val="24"/>
          <w:szCs w:val="24"/>
        </w:rPr>
        <w:t>я</w:t>
      </w:r>
      <w:proofErr w:type="gramEnd"/>
      <w:r>
        <w:rPr>
          <w:rFonts w:ascii="Times New Roman" w:hAnsi="Times New Roman" w:cs="Times New Roman"/>
          <w:sz w:val="24"/>
          <w:szCs w:val="24"/>
        </w:rPr>
        <w:t xml:space="preserve"> газета 2014, №  45</w:t>
      </w:r>
      <w:r w:rsidRPr="00EF03BB">
        <w:rPr>
          <w:rFonts w:ascii="Times New Roman" w:hAnsi="Times New Roman" w:cs="Times New Roman"/>
          <w:sz w:val="24"/>
          <w:szCs w:val="24"/>
        </w:rPr>
        <w:t>, 201</w:t>
      </w:r>
      <w:r>
        <w:rPr>
          <w:rFonts w:ascii="Times New Roman" w:hAnsi="Times New Roman" w:cs="Times New Roman"/>
          <w:sz w:val="24"/>
          <w:szCs w:val="24"/>
        </w:rPr>
        <w:t>8</w:t>
      </w:r>
      <w:r w:rsidRPr="00EF03BB">
        <w:rPr>
          <w:rFonts w:ascii="Times New Roman" w:hAnsi="Times New Roman" w:cs="Times New Roman"/>
          <w:sz w:val="24"/>
          <w:szCs w:val="24"/>
        </w:rPr>
        <w:t xml:space="preserve">. № </w:t>
      </w:r>
      <w:r>
        <w:rPr>
          <w:rFonts w:ascii="Times New Roman" w:hAnsi="Times New Roman" w:cs="Times New Roman"/>
          <w:sz w:val="24"/>
          <w:szCs w:val="24"/>
        </w:rPr>
        <w:t>26</w:t>
      </w:r>
      <w:r w:rsidRPr="00EF03BB">
        <w:rPr>
          <w:rFonts w:ascii="Times New Roman" w:hAnsi="Times New Roman" w:cs="Times New Roman"/>
          <w:sz w:val="24"/>
          <w:szCs w:val="24"/>
        </w:rPr>
        <w:t>.</w:t>
      </w:r>
    </w:p>
  </w:footnote>
  <w:footnote w:id="6">
    <w:p w:rsidR="00896800" w:rsidRPr="006E154A" w:rsidRDefault="00896800" w:rsidP="00C148B5">
      <w:pPr>
        <w:pStyle w:val="a3"/>
        <w:jc w:val="both"/>
        <w:rPr>
          <w:rFonts w:ascii="Times New Roman" w:hAnsi="Times New Roman" w:cs="Times New Roman"/>
          <w:sz w:val="24"/>
          <w:szCs w:val="24"/>
        </w:rPr>
      </w:pPr>
      <w:r w:rsidRPr="006E154A">
        <w:rPr>
          <w:rStyle w:val="a5"/>
          <w:rFonts w:ascii="Times New Roman" w:hAnsi="Times New Roman" w:cs="Times New Roman"/>
          <w:sz w:val="24"/>
          <w:szCs w:val="24"/>
        </w:rPr>
        <w:footnoteRef/>
      </w:r>
      <w:r w:rsidRPr="006E154A">
        <w:rPr>
          <w:rFonts w:ascii="Times New Roman" w:hAnsi="Times New Roman" w:cs="Times New Roman"/>
          <w:sz w:val="24"/>
          <w:szCs w:val="24"/>
        </w:rPr>
        <w:t xml:space="preserve"> См: Гражданский кодекс Российской Федерации от 30 ноября 1994 г. № 51 – ФЗ (в ред. </w:t>
      </w:r>
      <w:r>
        <w:rPr>
          <w:rFonts w:ascii="Times New Roman" w:hAnsi="Times New Roman" w:cs="Times New Roman"/>
          <w:sz w:val="24"/>
          <w:szCs w:val="24"/>
        </w:rPr>
        <w:t>от 29 декабря 2017 г. № 459 - ФЗ)</w:t>
      </w:r>
      <w:r w:rsidRPr="006E154A">
        <w:rPr>
          <w:rFonts w:ascii="Times New Roman" w:hAnsi="Times New Roman" w:cs="Times New Roman"/>
          <w:sz w:val="24"/>
          <w:szCs w:val="24"/>
        </w:rPr>
        <w:t xml:space="preserve"> // </w:t>
      </w:r>
      <w:proofErr w:type="gramStart"/>
      <w:r w:rsidRPr="006E154A">
        <w:rPr>
          <w:rFonts w:ascii="Times New Roman" w:hAnsi="Times New Roman" w:cs="Times New Roman"/>
          <w:sz w:val="24"/>
          <w:szCs w:val="24"/>
        </w:rPr>
        <w:t>Российская</w:t>
      </w:r>
      <w:proofErr w:type="gramEnd"/>
      <w:r w:rsidRPr="006E154A">
        <w:rPr>
          <w:rFonts w:ascii="Times New Roman" w:hAnsi="Times New Roman" w:cs="Times New Roman"/>
          <w:sz w:val="24"/>
          <w:szCs w:val="24"/>
        </w:rPr>
        <w:t xml:space="preserve"> га</w:t>
      </w:r>
      <w:r>
        <w:rPr>
          <w:rFonts w:ascii="Times New Roman" w:hAnsi="Times New Roman" w:cs="Times New Roman"/>
          <w:sz w:val="24"/>
          <w:szCs w:val="24"/>
        </w:rPr>
        <w:t>зета 1994, № 238-239, 2017. № 297</w:t>
      </w:r>
      <w:r w:rsidRPr="006E154A">
        <w:rPr>
          <w:rFonts w:ascii="Times New Roman" w:hAnsi="Times New Roman" w:cs="Times New Roman"/>
          <w:sz w:val="24"/>
          <w:szCs w:val="24"/>
        </w:rPr>
        <w:t>.</w:t>
      </w:r>
    </w:p>
  </w:footnote>
  <w:footnote w:id="7">
    <w:p w:rsidR="00896800" w:rsidRPr="00552B5E" w:rsidRDefault="00896800" w:rsidP="00C148B5">
      <w:pPr>
        <w:pStyle w:val="a3"/>
        <w:jc w:val="both"/>
        <w:rPr>
          <w:rFonts w:ascii="Times New Roman" w:hAnsi="Times New Roman" w:cs="Times New Roman"/>
          <w:sz w:val="24"/>
          <w:szCs w:val="24"/>
        </w:rPr>
      </w:pPr>
      <w:r w:rsidRPr="00552B5E">
        <w:rPr>
          <w:rStyle w:val="a5"/>
          <w:rFonts w:ascii="Times New Roman" w:hAnsi="Times New Roman" w:cs="Times New Roman"/>
          <w:sz w:val="24"/>
          <w:szCs w:val="24"/>
        </w:rPr>
        <w:footnoteRef/>
      </w:r>
      <w:r w:rsidRPr="00552B5E">
        <w:rPr>
          <w:rFonts w:ascii="Times New Roman" w:hAnsi="Times New Roman" w:cs="Times New Roman"/>
          <w:sz w:val="24"/>
          <w:szCs w:val="24"/>
        </w:rPr>
        <w:t xml:space="preserve"> См: Федеральный закон от 27 декабря 1991 г. № 2124- </w:t>
      </w:r>
      <w:r w:rsidRPr="00552B5E">
        <w:rPr>
          <w:rFonts w:ascii="Times New Roman" w:hAnsi="Times New Roman" w:cs="Times New Roman"/>
          <w:sz w:val="24"/>
          <w:szCs w:val="24"/>
          <w:lang w:val="en-US"/>
        </w:rPr>
        <w:t>I</w:t>
      </w:r>
      <w:r w:rsidRPr="00552B5E">
        <w:rPr>
          <w:rFonts w:ascii="Times New Roman" w:hAnsi="Times New Roman" w:cs="Times New Roman"/>
          <w:sz w:val="24"/>
          <w:szCs w:val="24"/>
        </w:rPr>
        <w:t xml:space="preserve"> «О средствах массовой информации» (в ред. от </w:t>
      </w:r>
      <w:r>
        <w:rPr>
          <w:rFonts w:ascii="Times New Roman" w:hAnsi="Times New Roman" w:cs="Times New Roman"/>
          <w:sz w:val="24"/>
          <w:szCs w:val="24"/>
        </w:rPr>
        <w:t>25 ноября 2017г. № 239</w:t>
      </w:r>
      <w:r w:rsidRPr="00552B5E">
        <w:rPr>
          <w:rFonts w:ascii="Times New Roman" w:hAnsi="Times New Roman" w:cs="Times New Roman"/>
          <w:sz w:val="24"/>
          <w:szCs w:val="24"/>
        </w:rPr>
        <w:t xml:space="preserve"> – ФЗ) // </w:t>
      </w:r>
      <w:proofErr w:type="gramStart"/>
      <w:r w:rsidRPr="00552B5E">
        <w:rPr>
          <w:rFonts w:ascii="Times New Roman" w:hAnsi="Times New Roman" w:cs="Times New Roman"/>
          <w:sz w:val="24"/>
          <w:szCs w:val="24"/>
        </w:rPr>
        <w:t>Российск</w:t>
      </w:r>
      <w:r>
        <w:rPr>
          <w:rFonts w:ascii="Times New Roman" w:hAnsi="Times New Roman" w:cs="Times New Roman"/>
          <w:sz w:val="24"/>
          <w:szCs w:val="24"/>
        </w:rPr>
        <w:t>ая</w:t>
      </w:r>
      <w:proofErr w:type="gramEnd"/>
      <w:r>
        <w:rPr>
          <w:rFonts w:ascii="Times New Roman" w:hAnsi="Times New Roman" w:cs="Times New Roman"/>
          <w:sz w:val="24"/>
          <w:szCs w:val="24"/>
        </w:rPr>
        <w:t xml:space="preserve"> газета 1991, № 32, 2017. № 172</w:t>
      </w:r>
      <w:r w:rsidRPr="00552B5E">
        <w:rPr>
          <w:rFonts w:ascii="Times New Roman" w:hAnsi="Times New Roman" w:cs="Times New Roman"/>
          <w:sz w:val="24"/>
          <w:szCs w:val="24"/>
        </w:rPr>
        <w:t>.</w:t>
      </w:r>
    </w:p>
  </w:footnote>
  <w:footnote w:id="8">
    <w:p w:rsidR="00896800" w:rsidRPr="00EF03BB" w:rsidRDefault="00896800" w:rsidP="00CE0561">
      <w:pPr>
        <w:pStyle w:val="a3"/>
        <w:jc w:val="both"/>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См.: </w:t>
      </w:r>
      <w:r w:rsidRPr="00C87189">
        <w:rPr>
          <w:rFonts w:ascii="Times New Roman" w:hAnsi="Times New Roman" w:cs="Times New Roman"/>
          <w:sz w:val="24"/>
          <w:szCs w:val="24"/>
        </w:rPr>
        <w:t xml:space="preserve">Федеральный закон от 13 марта 2006 г. № 38 – ФЗ « О рекламе» </w:t>
      </w:r>
      <w:r w:rsidRPr="00BC1235">
        <w:rPr>
          <w:rFonts w:ascii="Times New Roman" w:hAnsi="Times New Roman" w:cs="Times New Roman"/>
          <w:sz w:val="24"/>
          <w:szCs w:val="24"/>
        </w:rPr>
        <w:t xml:space="preserve">(в ред. </w:t>
      </w:r>
      <w:r w:rsidRPr="00BC1235">
        <w:rPr>
          <w:rFonts w:ascii="Times New Roman" w:hAnsi="Times New Roman" w:cs="Times New Roman"/>
          <w:sz w:val="24"/>
          <w:szCs w:val="24"/>
          <w:shd w:val="clear" w:color="auto" w:fill="FFFFFF"/>
        </w:rPr>
        <w:t xml:space="preserve">от 31 декабря 2017г. </w:t>
      </w:r>
      <w:r>
        <w:rPr>
          <w:rFonts w:ascii="Times New Roman" w:hAnsi="Times New Roman" w:cs="Times New Roman"/>
          <w:sz w:val="24"/>
          <w:szCs w:val="24"/>
          <w:shd w:val="clear" w:color="auto" w:fill="FFFFFF"/>
        </w:rPr>
        <w:t xml:space="preserve"> </w:t>
      </w:r>
      <w:r w:rsidRPr="00C871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489 - </w:t>
      </w:r>
      <w:r w:rsidRPr="00C87189">
        <w:rPr>
          <w:rFonts w:ascii="Times New Roman" w:hAnsi="Times New Roman" w:cs="Times New Roman"/>
          <w:sz w:val="24"/>
          <w:szCs w:val="24"/>
          <w:shd w:val="clear" w:color="auto" w:fill="FFFFFF"/>
        </w:rPr>
        <w:t xml:space="preserve"> ФЗ</w:t>
      </w:r>
      <w:r w:rsidRPr="00C87189">
        <w:rPr>
          <w:rFonts w:ascii="Times New Roman" w:hAnsi="Times New Roman" w:cs="Times New Roman"/>
          <w:sz w:val="24"/>
          <w:szCs w:val="24"/>
        </w:rPr>
        <w:t>) // СЗ РФ. 2006. № 12, ст. 1232, 201</w:t>
      </w:r>
      <w:r>
        <w:rPr>
          <w:rFonts w:ascii="Times New Roman" w:hAnsi="Times New Roman" w:cs="Times New Roman"/>
          <w:sz w:val="24"/>
          <w:szCs w:val="24"/>
        </w:rPr>
        <w:t>7</w:t>
      </w:r>
      <w:r w:rsidRPr="00C87189">
        <w:rPr>
          <w:rFonts w:ascii="Times New Roman" w:hAnsi="Times New Roman" w:cs="Times New Roman"/>
          <w:sz w:val="24"/>
          <w:szCs w:val="24"/>
        </w:rPr>
        <w:t xml:space="preserve"> г. </w:t>
      </w:r>
      <w:r>
        <w:rPr>
          <w:rFonts w:ascii="Times New Roman" w:hAnsi="Times New Roman" w:cs="Times New Roman"/>
          <w:sz w:val="24"/>
          <w:szCs w:val="24"/>
        </w:rPr>
        <w:t>№</w:t>
      </w:r>
      <w:r w:rsidRPr="007750A8">
        <w:rPr>
          <w:rFonts w:ascii="Times New Roman" w:hAnsi="Times New Roman" w:cs="Times New Roman"/>
          <w:sz w:val="24"/>
          <w:szCs w:val="24"/>
        </w:rPr>
        <w:t xml:space="preserve"> 1 (Часть I), ст. 73</w:t>
      </w:r>
      <w:r>
        <w:rPr>
          <w:rFonts w:ascii="Times New Roman" w:hAnsi="Times New Roman" w:cs="Times New Roman"/>
          <w:sz w:val="24"/>
          <w:szCs w:val="24"/>
        </w:rPr>
        <w:t>.</w:t>
      </w:r>
    </w:p>
    <w:p w:rsidR="00896800" w:rsidRPr="00552B5E" w:rsidRDefault="00896800" w:rsidP="00C148B5">
      <w:pPr>
        <w:pStyle w:val="a3"/>
        <w:jc w:val="both"/>
        <w:rPr>
          <w:rFonts w:ascii="Times New Roman" w:hAnsi="Times New Roman" w:cs="Times New Roman"/>
          <w:sz w:val="24"/>
          <w:szCs w:val="24"/>
        </w:rPr>
      </w:pPr>
    </w:p>
  </w:footnote>
  <w:footnote w:id="9">
    <w:p w:rsidR="00896800" w:rsidRPr="00C148B5" w:rsidRDefault="00896800" w:rsidP="00C148B5">
      <w:pPr>
        <w:pStyle w:val="a3"/>
        <w:jc w:val="both"/>
        <w:rPr>
          <w:rFonts w:ascii="Times New Roman" w:hAnsi="Times New Roman" w:cs="Times New Roman"/>
          <w:sz w:val="24"/>
          <w:szCs w:val="24"/>
        </w:rPr>
      </w:pPr>
      <w:r w:rsidRPr="00C148B5">
        <w:rPr>
          <w:rStyle w:val="a5"/>
          <w:rFonts w:ascii="Times New Roman" w:hAnsi="Times New Roman" w:cs="Times New Roman"/>
          <w:sz w:val="24"/>
          <w:szCs w:val="24"/>
        </w:rPr>
        <w:footnoteRef/>
      </w:r>
      <w:r w:rsidRPr="00C148B5">
        <w:rPr>
          <w:rFonts w:ascii="Times New Roman" w:hAnsi="Times New Roman" w:cs="Times New Roman"/>
          <w:sz w:val="24"/>
          <w:szCs w:val="24"/>
        </w:rPr>
        <w:t xml:space="preserve"> См.: Белоус Ю.С. Конституционно-правовые основы разграничения предвыборной агитации и информационного обеспечения выборов в Российской Федерации: </w:t>
      </w:r>
      <w:proofErr w:type="spellStart"/>
      <w:r w:rsidRPr="00C148B5">
        <w:rPr>
          <w:rFonts w:ascii="Times New Roman" w:hAnsi="Times New Roman" w:cs="Times New Roman"/>
          <w:sz w:val="24"/>
          <w:szCs w:val="24"/>
        </w:rPr>
        <w:t>автореф</w:t>
      </w:r>
      <w:proofErr w:type="spellEnd"/>
      <w:r w:rsidRPr="00C148B5">
        <w:rPr>
          <w:rFonts w:ascii="Times New Roman" w:hAnsi="Times New Roman" w:cs="Times New Roman"/>
          <w:sz w:val="24"/>
          <w:szCs w:val="24"/>
        </w:rPr>
        <w:t xml:space="preserve">.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xml:space="preserve">. ... канд. юр. наук: 12.00.02. — СПб, 2009; </w:t>
      </w:r>
      <w:proofErr w:type="spellStart"/>
      <w:r w:rsidRPr="00C148B5">
        <w:rPr>
          <w:rFonts w:ascii="Times New Roman" w:hAnsi="Times New Roman" w:cs="Times New Roman"/>
          <w:sz w:val="24"/>
          <w:szCs w:val="24"/>
        </w:rPr>
        <w:t>Биктагиров</w:t>
      </w:r>
      <w:proofErr w:type="spellEnd"/>
      <w:r w:rsidRPr="00C148B5">
        <w:rPr>
          <w:rFonts w:ascii="Times New Roman" w:hAnsi="Times New Roman" w:cs="Times New Roman"/>
          <w:sz w:val="24"/>
          <w:szCs w:val="24"/>
        </w:rPr>
        <w:t xml:space="preserve"> Р.Т. Субъект избирательного права Российской Федерации: конституционно</w:t>
      </w:r>
      <w:r w:rsidRPr="00C148B5">
        <w:rPr>
          <w:rFonts w:ascii="Times New Roman" w:hAnsi="Times New Roman" w:cs="Times New Roman"/>
          <w:sz w:val="24"/>
          <w:szCs w:val="24"/>
        </w:rPr>
        <w:softHyphen/>
        <w:t xml:space="preserve"> правовое исследование: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xml:space="preserve">. ... доктора юр. наук: 12.00.02. — М., 2010; Журавлев В.П. Проблемы правового регулирования предвыборной агитации в избирательном процессе в Российской Федерации: 12.00.02. — СПб, 2002; Мостовщиков В.Д. Проблемы правового регулирования предвыборной агитации и ее финансирования в Российской Федерации: </w:t>
      </w:r>
      <w:proofErr w:type="spellStart"/>
      <w:r w:rsidRPr="00C148B5">
        <w:rPr>
          <w:rFonts w:ascii="Times New Roman" w:hAnsi="Times New Roman" w:cs="Times New Roman"/>
          <w:sz w:val="24"/>
          <w:szCs w:val="24"/>
        </w:rPr>
        <w:t>автореф</w:t>
      </w:r>
      <w:proofErr w:type="spellEnd"/>
      <w:r w:rsidRPr="00C148B5">
        <w:rPr>
          <w:rFonts w:ascii="Times New Roman" w:hAnsi="Times New Roman" w:cs="Times New Roman"/>
          <w:sz w:val="24"/>
          <w:szCs w:val="24"/>
        </w:rPr>
        <w:t xml:space="preserve">.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xml:space="preserve">. ... канд. юр. наук: 12.00.02. — Екатеринбург, 2008; Нечипоренко Т.В. Информационное обеспечение выборов — институт избирательного законодательства Российской Федерации: </w:t>
      </w:r>
      <w:proofErr w:type="spellStart"/>
      <w:r w:rsidRPr="00C148B5">
        <w:rPr>
          <w:rFonts w:ascii="Times New Roman" w:hAnsi="Times New Roman" w:cs="Times New Roman"/>
          <w:sz w:val="24"/>
          <w:szCs w:val="24"/>
        </w:rPr>
        <w:t>автореф</w:t>
      </w:r>
      <w:proofErr w:type="spellEnd"/>
      <w:r w:rsidRPr="00C148B5">
        <w:rPr>
          <w:rFonts w:ascii="Times New Roman" w:hAnsi="Times New Roman" w:cs="Times New Roman"/>
          <w:sz w:val="24"/>
          <w:szCs w:val="24"/>
        </w:rPr>
        <w:t xml:space="preserve">.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xml:space="preserve">. ... канд. юр. наук: 12.00.02. — М., 2010; </w:t>
      </w:r>
      <w:proofErr w:type="spellStart"/>
      <w:r w:rsidRPr="00C148B5">
        <w:rPr>
          <w:rFonts w:ascii="Times New Roman" w:hAnsi="Times New Roman" w:cs="Times New Roman"/>
          <w:sz w:val="24"/>
          <w:szCs w:val="24"/>
        </w:rPr>
        <w:t>Собалирова</w:t>
      </w:r>
      <w:proofErr w:type="spellEnd"/>
      <w:r w:rsidRPr="00C148B5">
        <w:rPr>
          <w:rFonts w:ascii="Times New Roman" w:hAnsi="Times New Roman" w:cs="Times New Roman"/>
          <w:sz w:val="24"/>
          <w:szCs w:val="24"/>
        </w:rPr>
        <w:t xml:space="preserve"> З.Х. Организационно-правовые основы информационного обеспечения выборов в Российском государстве (</w:t>
      </w:r>
      <w:proofErr w:type="gramStart"/>
      <w:r w:rsidRPr="00C148B5">
        <w:rPr>
          <w:rFonts w:ascii="Times New Roman" w:hAnsi="Times New Roman" w:cs="Times New Roman"/>
          <w:sz w:val="24"/>
          <w:szCs w:val="24"/>
        </w:rPr>
        <w:t>теоретический</w:t>
      </w:r>
      <w:proofErr w:type="gramEnd"/>
      <w:r w:rsidRPr="00C148B5">
        <w:rPr>
          <w:rFonts w:ascii="Times New Roman" w:hAnsi="Times New Roman" w:cs="Times New Roman"/>
          <w:sz w:val="24"/>
          <w:szCs w:val="24"/>
        </w:rPr>
        <w:t xml:space="preserve"> и историко-правовой аспекты): </w:t>
      </w:r>
      <w:proofErr w:type="spellStart"/>
      <w:r w:rsidRPr="00C148B5">
        <w:rPr>
          <w:rFonts w:ascii="Times New Roman" w:hAnsi="Times New Roman" w:cs="Times New Roman"/>
          <w:sz w:val="24"/>
          <w:szCs w:val="24"/>
        </w:rPr>
        <w:t>автореф</w:t>
      </w:r>
      <w:proofErr w:type="spellEnd"/>
      <w:r w:rsidRPr="00C148B5">
        <w:rPr>
          <w:rFonts w:ascii="Times New Roman" w:hAnsi="Times New Roman" w:cs="Times New Roman"/>
          <w:sz w:val="24"/>
          <w:szCs w:val="24"/>
        </w:rPr>
        <w:t xml:space="preserve">.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xml:space="preserve">. ... канд. юр. наук: 12.00.01. — Краснодар, 2011; </w:t>
      </w:r>
      <w:proofErr w:type="spellStart"/>
      <w:r w:rsidRPr="00C148B5">
        <w:rPr>
          <w:rFonts w:ascii="Times New Roman" w:hAnsi="Times New Roman" w:cs="Times New Roman"/>
          <w:sz w:val="24"/>
          <w:szCs w:val="24"/>
        </w:rPr>
        <w:t>Шуленин</w:t>
      </w:r>
      <w:proofErr w:type="spellEnd"/>
      <w:r w:rsidRPr="00C148B5">
        <w:rPr>
          <w:rFonts w:ascii="Times New Roman" w:hAnsi="Times New Roman" w:cs="Times New Roman"/>
          <w:sz w:val="24"/>
          <w:szCs w:val="24"/>
        </w:rPr>
        <w:t xml:space="preserve"> В.В. Правовое обеспечение в Российской Федерации равенства прав кандидатов и избирательных объединений при проведении предвыборной агитации: </w:t>
      </w:r>
      <w:proofErr w:type="spellStart"/>
      <w:r w:rsidRPr="00C148B5">
        <w:rPr>
          <w:rFonts w:ascii="Times New Roman" w:hAnsi="Times New Roman" w:cs="Times New Roman"/>
          <w:sz w:val="24"/>
          <w:szCs w:val="24"/>
        </w:rPr>
        <w:t>автореф</w:t>
      </w:r>
      <w:proofErr w:type="spellEnd"/>
      <w:r w:rsidRPr="00C148B5">
        <w:rPr>
          <w:rFonts w:ascii="Times New Roman" w:hAnsi="Times New Roman" w:cs="Times New Roman"/>
          <w:sz w:val="24"/>
          <w:szCs w:val="24"/>
        </w:rPr>
        <w:t xml:space="preserve">. </w:t>
      </w:r>
      <w:proofErr w:type="spellStart"/>
      <w:r w:rsidRPr="00C148B5">
        <w:rPr>
          <w:rFonts w:ascii="Times New Roman" w:hAnsi="Times New Roman" w:cs="Times New Roman"/>
          <w:sz w:val="24"/>
          <w:szCs w:val="24"/>
        </w:rPr>
        <w:t>дис</w:t>
      </w:r>
      <w:proofErr w:type="spellEnd"/>
      <w:r w:rsidRPr="00C148B5">
        <w:rPr>
          <w:rFonts w:ascii="Times New Roman" w:hAnsi="Times New Roman" w:cs="Times New Roman"/>
          <w:sz w:val="24"/>
          <w:szCs w:val="24"/>
        </w:rPr>
        <w:t>. ... канд. юр. наук: 12.00.02. — М., 2006.</w:t>
      </w:r>
    </w:p>
  </w:footnote>
  <w:footnote w:id="10">
    <w:p w:rsidR="00896800" w:rsidRPr="00103364" w:rsidRDefault="00896800" w:rsidP="00C148B5">
      <w:pPr>
        <w:pStyle w:val="a3"/>
        <w:jc w:val="both"/>
        <w:rPr>
          <w:rFonts w:ascii="Times New Roman" w:hAnsi="Times New Roman" w:cs="Times New Roman"/>
          <w:sz w:val="24"/>
          <w:szCs w:val="24"/>
        </w:rPr>
      </w:pPr>
      <w:r>
        <w:rPr>
          <w:rStyle w:val="a5"/>
        </w:rPr>
        <w:footnoteRef/>
      </w:r>
      <w:r>
        <w:t xml:space="preserve"> </w:t>
      </w:r>
      <w:r w:rsidRPr="00103364">
        <w:rPr>
          <w:rFonts w:ascii="Times New Roman" w:hAnsi="Times New Roman" w:cs="Times New Roman"/>
          <w:sz w:val="24"/>
          <w:szCs w:val="24"/>
        </w:rPr>
        <w:t>Федеральный закон № 56-ФЗ «Об основных гарантиях избирательных прав граждан Российской Федерации»  Федеральный закон от 6 декабря 1994 г. (утратил силу) // Собрание законодательства РФ. — 1994. — № 33.</w:t>
      </w:r>
    </w:p>
  </w:footnote>
  <w:footnote w:id="11">
    <w:p w:rsidR="00896800" w:rsidRPr="00103364" w:rsidRDefault="00896800" w:rsidP="00C148B5">
      <w:pPr>
        <w:pStyle w:val="a3"/>
        <w:jc w:val="both"/>
        <w:rPr>
          <w:rFonts w:ascii="Times New Roman" w:hAnsi="Times New Roman" w:cs="Times New Roman"/>
          <w:sz w:val="24"/>
          <w:szCs w:val="24"/>
        </w:rPr>
      </w:pPr>
      <w:r w:rsidRPr="00103364">
        <w:rPr>
          <w:rStyle w:val="a5"/>
          <w:rFonts w:ascii="Times New Roman" w:hAnsi="Times New Roman" w:cs="Times New Roman"/>
          <w:sz w:val="24"/>
          <w:szCs w:val="24"/>
        </w:rPr>
        <w:footnoteRef/>
      </w:r>
      <w:r w:rsidRPr="00103364">
        <w:rPr>
          <w:rFonts w:ascii="Times New Roman" w:hAnsi="Times New Roman" w:cs="Times New Roman"/>
          <w:sz w:val="24"/>
          <w:szCs w:val="24"/>
        </w:rPr>
        <w:t xml:space="preserve"> Федеральный закон № 67-ФЗ «Об основных гарантиях избирательных прав и прав</w:t>
      </w:r>
      <w:r>
        <w:rPr>
          <w:rFonts w:ascii="Times New Roman" w:hAnsi="Times New Roman" w:cs="Times New Roman"/>
          <w:sz w:val="24"/>
          <w:szCs w:val="24"/>
        </w:rPr>
        <w:t>а</w:t>
      </w:r>
      <w:r w:rsidRPr="00103364">
        <w:rPr>
          <w:rFonts w:ascii="Times New Roman" w:hAnsi="Times New Roman" w:cs="Times New Roman"/>
          <w:sz w:val="24"/>
          <w:szCs w:val="24"/>
        </w:rPr>
        <w:t xml:space="preserve"> на участие в референдуме граждан Российской Федерации» (принят 22 мая 2002 года). В: http://www.cikrf.ru/newsite/law/fz/ zakon_02_67fz_n.jsp.</w:t>
      </w:r>
    </w:p>
  </w:footnote>
  <w:footnote w:id="12">
    <w:p w:rsidR="00896800" w:rsidRPr="00A43286" w:rsidRDefault="00896800" w:rsidP="00DC0966">
      <w:pPr>
        <w:pStyle w:val="a3"/>
        <w:jc w:val="both"/>
        <w:rPr>
          <w:rFonts w:ascii="Times New Roman" w:hAnsi="Times New Roman" w:cs="Times New Roman"/>
          <w:sz w:val="24"/>
          <w:szCs w:val="24"/>
        </w:rPr>
      </w:pPr>
      <w:r w:rsidRPr="00A43286">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A43286">
        <w:rPr>
          <w:rFonts w:ascii="Times New Roman" w:hAnsi="Times New Roman" w:cs="Times New Roman"/>
          <w:sz w:val="24"/>
          <w:szCs w:val="24"/>
        </w:rPr>
        <w:t>Егоров</w:t>
      </w:r>
      <w:r>
        <w:rPr>
          <w:rFonts w:ascii="Times New Roman" w:hAnsi="Times New Roman" w:cs="Times New Roman"/>
          <w:sz w:val="24"/>
          <w:szCs w:val="24"/>
        </w:rPr>
        <w:t xml:space="preserve"> С.Н. </w:t>
      </w:r>
      <w:r w:rsidRPr="00A43286">
        <w:rPr>
          <w:rFonts w:ascii="Times New Roman" w:hAnsi="Times New Roman" w:cs="Times New Roman"/>
          <w:sz w:val="24"/>
          <w:szCs w:val="24"/>
        </w:rPr>
        <w:t xml:space="preserve"> Законодательные критерии разграничения информирования избирателей и предвыборной агитации в российском избирательном процессе // ученые записки, № 4 2009 г., С. 150.</w:t>
      </w:r>
    </w:p>
  </w:footnote>
  <w:footnote w:id="13">
    <w:p w:rsidR="00896800" w:rsidRPr="00A43286" w:rsidRDefault="00896800">
      <w:pPr>
        <w:pStyle w:val="a3"/>
        <w:rPr>
          <w:rFonts w:ascii="Times New Roman" w:hAnsi="Times New Roman" w:cs="Times New Roman"/>
          <w:sz w:val="24"/>
          <w:szCs w:val="24"/>
        </w:rPr>
      </w:pPr>
      <w:r w:rsidRPr="00A43286">
        <w:rPr>
          <w:rStyle w:val="a5"/>
          <w:rFonts w:ascii="Times New Roman" w:hAnsi="Times New Roman" w:cs="Times New Roman"/>
          <w:sz w:val="24"/>
          <w:szCs w:val="24"/>
        </w:rPr>
        <w:footnoteRef/>
      </w:r>
      <w:r w:rsidRPr="00A43286">
        <w:rPr>
          <w:rFonts w:ascii="Times New Roman" w:hAnsi="Times New Roman" w:cs="Times New Roman"/>
          <w:sz w:val="24"/>
          <w:szCs w:val="24"/>
        </w:rPr>
        <w:t xml:space="preserve"> Избирательное законодательство и выборы в современном мире. Под общей ред. </w:t>
      </w:r>
      <w:proofErr w:type="spellStart"/>
      <w:r w:rsidRPr="00A43286">
        <w:rPr>
          <w:rFonts w:ascii="Times New Roman" w:hAnsi="Times New Roman" w:cs="Times New Roman"/>
          <w:sz w:val="24"/>
          <w:szCs w:val="24"/>
        </w:rPr>
        <w:t>Чурова</w:t>
      </w:r>
      <w:proofErr w:type="spellEnd"/>
      <w:r w:rsidRPr="00A43286">
        <w:rPr>
          <w:rFonts w:ascii="Times New Roman" w:hAnsi="Times New Roman" w:cs="Times New Roman"/>
          <w:sz w:val="24"/>
          <w:szCs w:val="24"/>
        </w:rPr>
        <w:t xml:space="preserve"> В. Е. М.: </w:t>
      </w:r>
      <w:proofErr w:type="spellStart"/>
      <w:r w:rsidRPr="00A43286">
        <w:rPr>
          <w:rFonts w:ascii="Times New Roman" w:hAnsi="Times New Roman" w:cs="Times New Roman"/>
          <w:sz w:val="24"/>
          <w:szCs w:val="24"/>
        </w:rPr>
        <w:t>Медиапресс</w:t>
      </w:r>
      <w:proofErr w:type="spellEnd"/>
      <w:r w:rsidRPr="00A43286">
        <w:rPr>
          <w:rFonts w:ascii="Times New Roman" w:hAnsi="Times New Roman" w:cs="Times New Roman"/>
          <w:sz w:val="24"/>
          <w:szCs w:val="24"/>
        </w:rPr>
        <w:t>, 2009. — С. 323.</w:t>
      </w:r>
    </w:p>
  </w:footnote>
  <w:footnote w:id="14">
    <w:p w:rsidR="00896800" w:rsidRPr="001C0BD6" w:rsidRDefault="00896800">
      <w:pPr>
        <w:pStyle w:val="a3"/>
        <w:rPr>
          <w:rFonts w:ascii="Times New Roman" w:hAnsi="Times New Roman" w:cs="Times New Roman"/>
          <w:sz w:val="24"/>
          <w:szCs w:val="24"/>
        </w:rPr>
      </w:pPr>
      <w:r w:rsidRPr="001C0BD6">
        <w:rPr>
          <w:rStyle w:val="a5"/>
          <w:rFonts w:ascii="Times New Roman" w:hAnsi="Times New Roman" w:cs="Times New Roman"/>
          <w:sz w:val="24"/>
          <w:szCs w:val="24"/>
        </w:rPr>
        <w:footnoteRef/>
      </w:r>
      <w:r w:rsidRPr="001C0BD6">
        <w:rPr>
          <w:rFonts w:ascii="Times New Roman" w:hAnsi="Times New Roman" w:cs="Times New Roman"/>
          <w:sz w:val="24"/>
          <w:szCs w:val="24"/>
        </w:rPr>
        <w:t xml:space="preserve"> </w:t>
      </w:r>
      <w:r>
        <w:rPr>
          <w:rFonts w:ascii="Times New Roman" w:hAnsi="Times New Roman" w:cs="Times New Roman"/>
          <w:sz w:val="24"/>
          <w:szCs w:val="24"/>
        </w:rPr>
        <w:t>См.: там же.</w:t>
      </w:r>
    </w:p>
  </w:footnote>
  <w:footnote w:id="15">
    <w:p w:rsidR="00896800" w:rsidRPr="0090020C" w:rsidRDefault="00896800" w:rsidP="0090020C">
      <w:pPr>
        <w:pStyle w:val="a3"/>
        <w:jc w:val="both"/>
        <w:rPr>
          <w:rFonts w:ascii="Times New Roman" w:hAnsi="Times New Roman" w:cs="Times New Roman"/>
          <w:sz w:val="24"/>
          <w:szCs w:val="24"/>
        </w:rPr>
      </w:pPr>
      <w:r w:rsidRPr="0090020C">
        <w:rPr>
          <w:rStyle w:val="a5"/>
          <w:rFonts w:ascii="Times New Roman" w:hAnsi="Times New Roman" w:cs="Times New Roman"/>
          <w:sz w:val="24"/>
          <w:szCs w:val="24"/>
        </w:rPr>
        <w:footnoteRef/>
      </w:r>
      <w:r w:rsidRPr="0090020C">
        <w:rPr>
          <w:rFonts w:ascii="Times New Roman" w:hAnsi="Times New Roman" w:cs="Times New Roman"/>
          <w:sz w:val="24"/>
          <w:szCs w:val="24"/>
        </w:rPr>
        <w:t xml:space="preserve"> Всеобщая декларация прав человека (принята 10.12.1948 Генеральной Ассамблеей ООН) // Права и свободы личности. </w:t>
      </w:r>
      <w:proofErr w:type="gramStart"/>
      <w:r w:rsidRPr="0090020C">
        <w:rPr>
          <w:rFonts w:ascii="Times New Roman" w:hAnsi="Times New Roman" w:cs="Times New Roman"/>
          <w:sz w:val="24"/>
          <w:szCs w:val="24"/>
        </w:rPr>
        <w:t>Библиотечка «Российской газеты» совместно с библиотечкой журнала «Социальная защита». — 1995.</w:t>
      </w:r>
      <w:proofErr w:type="gramEnd"/>
      <w:r w:rsidRPr="0090020C">
        <w:rPr>
          <w:rFonts w:ascii="Times New Roman" w:hAnsi="Times New Roman" w:cs="Times New Roman"/>
          <w:sz w:val="24"/>
          <w:szCs w:val="24"/>
        </w:rPr>
        <w:t xml:space="preserve"> — </w:t>
      </w:r>
      <w:proofErr w:type="spellStart"/>
      <w:r w:rsidRPr="0090020C">
        <w:rPr>
          <w:rFonts w:ascii="Times New Roman" w:hAnsi="Times New Roman" w:cs="Times New Roman"/>
          <w:sz w:val="24"/>
          <w:szCs w:val="24"/>
        </w:rPr>
        <w:t>Вып</w:t>
      </w:r>
      <w:proofErr w:type="spellEnd"/>
      <w:r w:rsidRPr="0090020C">
        <w:rPr>
          <w:rFonts w:ascii="Times New Roman" w:hAnsi="Times New Roman" w:cs="Times New Roman"/>
          <w:sz w:val="24"/>
          <w:szCs w:val="24"/>
        </w:rPr>
        <w:t>. 11.</w:t>
      </w:r>
    </w:p>
  </w:footnote>
  <w:footnote w:id="16">
    <w:p w:rsidR="00896800" w:rsidRDefault="00896800" w:rsidP="0090020C">
      <w:pPr>
        <w:pStyle w:val="a3"/>
        <w:jc w:val="both"/>
      </w:pPr>
      <w:r w:rsidRPr="0090020C">
        <w:rPr>
          <w:rStyle w:val="a5"/>
          <w:rFonts w:ascii="Times New Roman" w:hAnsi="Times New Roman" w:cs="Times New Roman"/>
          <w:sz w:val="24"/>
          <w:szCs w:val="24"/>
        </w:rPr>
        <w:footnoteRef/>
      </w:r>
      <w:r w:rsidRPr="0090020C">
        <w:rPr>
          <w:rFonts w:ascii="Times New Roman" w:hAnsi="Times New Roman" w:cs="Times New Roman"/>
          <w:sz w:val="24"/>
          <w:szCs w:val="24"/>
        </w:rPr>
        <w:t xml:space="preserve"> Международный пакт о гражданских и политических правах (принят 16.12.1966 Резолюцией 2200 (XXI) на 1496-м пленарном заседании Генеральной Ассамблеи ООН) // Ведомости </w:t>
      </w:r>
      <w:proofErr w:type="gramStart"/>
      <w:r w:rsidRPr="0090020C">
        <w:rPr>
          <w:rFonts w:ascii="Times New Roman" w:hAnsi="Times New Roman" w:cs="Times New Roman"/>
          <w:sz w:val="24"/>
          <w:szCs w:val="24"/>
        </w:rPr>
        <w:t>ВС</w:t>
      </w:r>
      <w:proofErr w:type="gramEnd"/>
      <w:r w:rsidRPr="0090020C">
        <w:rPr>
          <w:rFonts w:ascii="Times New Roman" w:hAnsi="Times New Roman" w:cs="Times New Roman"/>
          <w:sz w:val="24"/>
          <w:szCs w:val="24"/>
        </w:rPr>
        <w:t xml:space="preserve"> СССР. — 1976. — № 17. — Ст. 291.</w:t>
      </w:r>
    </w:p>
  </w:footnote>
  <w:footnote w:id="17">
    <w:p w:rsidR="00896800" w:rsidRPr="00315D3E" w:rsidRDefault="00896800" w:rsidP="00315D3E">
      <w:pPr>
        <w:pStyle w:val="a3"/>
        <w:jc w:val="both"/>
        <w:rPr>
          <w:rFonts w:ascii="Times New Roman" w:hAnsi="Times New Roman" w:cs="Times New Roman"/>
          <w:sz w:val="24"/>
          <w:szCs w:val="24"/>
        </w:rPr>
      </w:pPr>
      <w:r w:rsidRPr="00315D3E">
        <w:rPr>
          <w:rStyle w:val="a5"/>
          <w:rFonts w:ascii="Times New Roman" w:hAnsi="Times New Roman" w:cs="Times New Roman"/>
          <w:sz w:val="24"/>
          <w:szCs w:val="24"/>
        </w:rPr>
        <w:footnoteRef/>
      </w:r>
      <w:r w:rsidRPr="00315D3E">
        <w:rPr>
          <w:rFonts w:ascii="Times New Roman" w:hAnsi="Times New Roman" w:cs="Times New Roman"/>
          <w:sz w:val="24"/>
          <w:szCs w:val="24"/>
        </w:rPr>
        <w:t xml:space="preserve"> </w:t>
      </w:r>
      <w:proofErr w:type="gramStart"/>
      <w:r w:rsidRPr="00315D3E">
        <w:rPr>
          <w:rFonts w:ascii="Times New Roman" w:hAnsi="Times New Roman" w:cs="Times New Roman"/>
          <w:sz w:val="24"/>
          <w:szCs w:val="24"/>
        </w:rPr>
        <w:t>Декларация о правах человека в отношении лиц, не являющихся гражданами страны, в которой они проживают (принята 13.12.1985 Резолюцией 40/144 на 116-м пленарном заседании 40-й сессии // Действующее международное право.</w:t>
      </w:r>
      <w:proofErr w:type="gramEnd"/>
      <w:r w:rsidRPr="00315D3E">
        <w:rPr>
          <w:rFonts w:ascii="Times New Roman" w:hAnsi="Times New Roman" w:cs="Times New Roman"/>
          <w:sz w:val="24"/>
          <w:szCs w:val="24"/>
        </w:rPr>
        <w:t xml:space="preserve"> Т. 1. — М.: Московский независимый институт международного права, 1996.</w:t>
      </w:r>
    </w:p>
  </w:footnote>
  <w:footnote w:id="18">
    <w:p w:rsidR="00896800" w:rsidRPr="00315D3E" w:rsidRDefault="00896800" w:rsidP="00315D3E">
      <w:pPr>
        <w:pStyle w:val="a3"/>
        <w:jc w:val="both"/>
        <w:rPr>
          <w:rFonts w:ascii="Times New Roman" w:hAnsi="Times New Roman" w:cs="Times New Roman"/>
          <w:sz w:val="24"/>
          <w:szCs w:val="24"/>
        </w:rPr>
      </w:pPr>
      <w:r w:rsidRPr="00315D3E">
        <w:rPr>
          <w:rStyle w:val="a5"/>
          <w:rFonts w:ascii="Times New Roman" w:hAnsi="Times New Roman" w:cs="Times New Roman"/>
          <w:sz w:val="24"/>
          <w:szCs w:val="24"/>
        </w:rPr>
        <w:footnoteRef/>
      </w:r>
      <w:r w:rsidRPr="00315D3E">
        <w:rPr>
          <w:rFonts w:ascii="Times New Roman" w:hAnsi="Times New Roman" w:cs="Times New Roman"/>
          <w:sz w:val="24"/>
          <w:szCs w:val="24"/>
        </w:rPr>
        <w:t xml:space="preserve"> Конвенция о защите прав ч</w:t>
      </w:r>
      <w:r>
        <w:rPr>
          <w:rFonts w:ascii="Times New Roman" w:hAnsi="Times New Roman" w:cs="Times New Roman"/>
          <w:sz w:val="24"/>
          <w:szCs w:val="24"/>
        </w:rPr>
        <w:t>еловека и основных свобод (ETS №</w:t>
      </w:r>
      <w:r w:rsidRPr="00315D3E">
        <w:rPr>
          <w:rFonts w:ascii="Times New Roman" w:hAnsi="Times New Roman" w:cs="Times New Roman"/>
          <w:sz w:val="24"/>
          <w:szCs w:val="24"/>
        </w:rPr>
        <w:t xml:space="preserve"> 5) (заключена в Риме 04.11.1950) // СЗ РФ. — 1998. — № 20. — Ст. 2143.</w:t>
      </w:r>
    </w:p>
  </w:footnote>
  <w:footnote w:id="19">
    <w:p w:rsidR="00896800" w:rsidRPr="004C6866" w:rsidRDefault="00896800" w:rsidP="004C6866">
      <w:pPr>
        <w:pStyle w:val="a3"/>
        <w:jc w:val="both"/>
        <w:rPr>
          <w:rFonts w:ascii="Times New Roman" w:hAnsi="Times New Roman" w:cs="Times New Roman"/>
          <w:sz w:val="24"/>
          <w:szCs w:val="24"/>
        </w:rPr>
      </w:pPr>
      <w:r w:rsidRPr="004C6866">
        <w:rPr>
          <w:rStyle w:val="a5"/>
          <w:rFonts w:ascii="Times New Roman" w:hAnsi="Times New Roman" w:cs="Times New Roman"/>
          <w:sz w:val="24"/>
          <w:szCs w:val="24"/>
        </w:rPr>
        <w:footnoteRef/>
      </w:r>
      <w:r>
        <w:rPr>
          <w:rFonts w:ascii="Times New Roman" w:hAnsi="Times New Roman" w:cs="Times New Roman"/>
          <w:sz w:val="24"/>
          <w:szCs w:val="24"/>
        </w:rPr>
        <w:t xml:space="preserve"> См.: </w:t>
      </w:r>
      <w:proofErr w:type="spellStart"/>
      <w:r w:rsidRPr="004C6866">
        <w:rPr>
          <w:rFonts w:ascii="Times New Roman" w:hAnsi="Times New Roman" w:cs="Times New Roman"/>
          <w:sz w:val="24"/>
          <w:szCs w:val="24"/>
        </w:rPr>
        <w:t>Баглай</w:t>
      </w:r>
      <w:proofErr w:type="spellEnd"/>
      <w:r w:rsidRPr="004C6866">
        <w:rPr>
          <w:rFonts w:ascii="Times New Roman" w:hAnsi="Times New Roman" w:cs="Times New Roman"/>
          <w:sz w:val="24"/>
          <w:szCs w:val="24"/>
        </w:rPr>
        <w:t xml:space="preserve"> </w:t>
      </w:r>
      <w:r>
        <w:rPr>
          <w:rFonts w:ascii="Times New Roman" w:hAnsi="Times New Roman" w:cs="Times New Roman"/>
          <w:sz w:val="24"/>
          <w:szCs w:val="24"/>
        </w:rPr>
        <w:t xml:space="preserve">М. В. </w:t>
      </w:r>
      <w:r w:rsidRPr="004C6866">
        <w:rPr>
          <w:rFonts w:ascii="Times New Roman" w:hAnsi="Times New Roman" w:cs="Times New Roman"/>
          <w:sz w:val="24"/>
          <w:szCs w:val="24"/>
        </w:rPr>
        <w:t xml:space="preserve"> Конституционное право Российской Федерации Учебник для вузов. - 3-е изд., </w:t>
      </w:r>
      <w:proofErr w:type="spellStart"/>
      <w:r w:rsidRPr="004C6866">
        <w:rPr>
          <w:rFonts w:ascii="Times New Roman" w:hAnsi="Times New Roman" w:cs="Times New Roman"/>
          <w:sz w:val="24"/>
          <w:szCs w:val="24"/>
        </w:rPr>
        <w:t>изм</w:t>
      </w:r>
      <w:proofErr w:type="spellEnd"/>
      <w:r w:rsidRPr="004C6866">
        <w:rPr>
          <w:rFonts w:ascii="Times New Roman" w:hAnsi="Times New Roman" w:cs="Times New Roman"/>
          <w:sz w:val="24"/>
          <w:szCs w:val="24"/>
        </w:rPr>
        <w:t xml:space="preserve">. и доп. - М.: Издательство НОРМА (Издательская группа НОРМА-ИНФРА • М), 2002. - 800 </w:t>
      </w:r>
      <w:proofErr w:type="gramStart"/>
      <w:r w:rsidRPr="004C6866">
        <w:rPr>
          <w:rFonts w:ascii="Times New Roman" w:hAnsi="Times New Roman" w:cs="Times New Roman"/>
          <w:sz w:val="24"/>
          <w:szCs w:val="24"/>
        </w:rPr>
        <w:t>с</w:t>
      </w:r>
      <w:proofErr w:type="gramEnd"/>
      <w:r w:rsidRPr="004C6866">
        <w:rPr>
          <w:rFonts w:ascii="Times New Roman" w:hAnsi="Times New Roman" w:cs="Times New Roman"/>
          <w:sz w:val="24"/>
          <w:szCs w:val="24"/>
        </w:rPr>
        <w:t>.</w:t>
      </w:r>
    </w:p>
  </w:footnote>
  <w:footnote w:id="20">
    <w:p w:rsidR="00896800" w:rsidRPr="00485D62" w:rsidRDefault="00896800" w:rsidP="00485D62">
      <w:pPr>
        <w:pStyle w:val="a3"/>
        <w:jc w:val="both"/>
        <w:rPr>
          <w:rFonts w:ascii="Times New Roman" w:hAnsi="Times New Roman" w:cs="Times New Roman"/>
          <w:sz w:val="24"/>
          <w:szCs w:val="24"/>
        </w:rPr>
      </w:pPr>
      <w:r w:rsidRPr="00485D62">
        <w:rPr>
          <w:rStyle w:val="a5"/>
          <w:rFonts w:ascii="Times New Roman" w:hAnsi="Times New Roman" w:cs="Times New Roman"/>
          <w:sz w:val="24"/>
          <w:szCs w:val="24"/>
        </w:rPr>
        <w:footnoteRef/>
      </w:r>
      <w:r w:rsidRPr="00485D62">
        <w:rPr>
          <w:rFonts w:ascii="Times New Roman" w:hAnsi="Times New Roman" w:cs="Times New Roman"/>
          <w:sz w:val="24"/>
          <w:szCs w:val="24"/>
        </w:rPr>
        <w:t xml:space="preserve"> См.: Михалева Н.А. Парламентские и президентские выборы в России (в вопросах и ответах). М., 2012., С.25.</w:t>
      </w:r>
    </w:p>
  </w:footnote>
  <w:footnote w:id="21">
    <w:p w:rsidR="00896800" w:rsidRPr="00485D62" w:rsidRDefault="00896800" w:rsidP="00485D62">
      <w:pPr>
        <w:pStyle w:val="a3"/>
        <w:jc w:val="both"/>
        <w:rPr>
          <w:rFonts w:ascii="Times New Roman" w:hAnsi="Times New Roman" w:cs="Times New Roman"/>
          <w:sz w:val="24"/>
          <w:szCs w:val="24"/>
        </w:rPr>
      </w:pPr>
      <w:r w:rsidRPr="00485D62">
        <w:rPr>
          <w:rStyle w:val="a5"/>
          <w:rFonts w:ascii="Times New Roman" w:hAnsi="Times New Roman" w:cs="Times New Roman"/>
          <w:sz w:val="24"/>
          <w:szCs w:val="24"/>
        </w:rPr>
        <w:footnoteRef/>
      </w:r>
      <w:r w:rsidRPr="00485D62">
        <w:rPr>
          <w:rFonts w:ascii="Times New Roman" w:hAnsi="Times New Roman" w:cs="Times New Roman"/>
          <w:sz w:val="24"/>
          <w:szCs w:val="24"/>
        </w:rPr>
        <w:t xml:space="preserve"> См.: Конституция РСФСР 1918 г. утверждена V Всероссийским съездом Советов 10 июля 1918 г. // СУ РСФСР, 1918, № 51, ст. 582.</w:t>
      </w:r>
    </w:p>
  </w:footnote>
  <w:footnote w:id="22">
    <w:p w:rsidR="00896800" w:rsidRPr="00485D62" w:rsidRDefault="00896800" w:rsidP="00485D62">
      <w:pPr>
        <w:pStyle w:val="a3"/>
        <w:jc w:val="both"/>
        <w:rPr>
          <w:rFonts w:ascii="Times New Roman" w:hAnsi="Times New Roman" w:cs="Times New Roman"/>
          <w:sz w:val="24"/>
          <w:szCs w:val="24"/>
        </w:rPr>
      </w:pPr>
      <w:r w:rsidRPr="00485D62">
        <w:rPr>
          <w:rStyle w:val="a5"/>
          <w:rFonts w:ascii="Times New Roman" w:hAnsi="Times New Roman" w:cs="Times New Roman"/>
          <w:sz w:val="24"/>
          <w:szCs w:val="24"/>
        </w:rPr>
        <w:footnoteRef/>
      </w:r>
      <w:r w:rsidRPr="00485D62">
        <w:rPr>
          <w:rFonts w:ascii="Times New Roman" w:hAnsi="Times New Roman" w:cs="Times New Roman"/>
          <w:sz w:val="24"/>
          <w:szCs w:val="24"/>
        </w:rPr>
        <w:t xml:space="preserve"> См.: Конституция РСФСР, утвержденная  Постановлением Чрезвычайного XVII Всероссийского Съезда Советов от 21 января 1937 г. //  Известия ЦИК СССР и ВЦИК, №  118, 26 мая 1925 г. </w:t>
      </w:r>
    </w:p>
  </w:footnote>
  <w:footnote w:id="23">
    <w:p w:rsidR="00896800" w:rsidRPr="00BE481D" w:rsidRDefault="00896800" w:rsidP="00BE481D">
      <w:pPr>
        <w:pStyle w:val="a3"/>
        <w:jc w:val="both"/>
        <w:rPr>
          <w:rFonts w:ascii="Times New Roman" w:hAnsi="Times New Roman" w:cs="Times New Roman"/>
          <w:sz w:val="24"/>
          <w:szCs w:val="24"/>
        </w:rPr>
      </w:pPr>
      <w:r w:rsidRPr="00BE481D">
        <w:rPr>
          <w:rStyle w:val="a5"/>
          <w:rFonts w:ascii="Times New Roman" w:hAnsi="Times New Roman" w:cs="Times New Roman"/>
          <w:sz w:val="24"/>
          <w:szCs w:val="24"/>
        </w:rPr>
        <w:footnoteRef/>
      </w:r>
      <w:r w:rsidRPr="00BE481D">
        <w:rPr>
          <w:rFonts w:ascii="Times New Roman" w:hAnsi="Times New Roman" w:cs="Times New Roman"/>
          <w:sz w:val="24"/>
          <w:szCs w:val="24"/>
        </w:rPr>
        <w:t xml:space="preserve"> См.: </w:t>
      </w:r>
      <w:r>
        <w:rPr>
          <w:rFonts w:ascii="Times New Roman" w:hAnsi="Times New Roman" w:cs="Times New Roman"/>
          <w:sz w:val="24"/>
          <w:szCs w:val="24"/>
        </w:rPr>
        <w:t>Конституция РСФСР 1937 г.</w:t>
      </w:r>
      <w:r w:rsidRPr="00BE481D">
        <w:rPr>
          <w:rFonts w:ascii="Times New Roman" w:hAnsi="Times New Roman" w:cs="Times New Roman"/>
          <w:sz w:val="24"/>
          <w:szCs w:val="24"/>
        </w:rPr>
        <w:t>, утвержденная Постановление Чрезвычайного XVII Всероссийского Съезда Советов от 21.января  1937 г. // СУ РСФСР,  1937 г., № 2, ст. 11.</w:t>
      </w:r>
    </w:p>
  </w:footnote>
  <w:footnote w:id="24">
    <w:p w:rsidR="00896800" w:rsidRPr="00BE481D" w:rsidRDefault="00896800" w:rsidP="00BE481D">
      <w:pPr>
        <w:pStyle w:val="a3"/>
        <w:jc w:val="both"/>
        <w:rPr>
          <w:rFonts w:ascii="Times New Roman" w:hAnsi="Times New Roman" w:cs="Times New Roman"/>
          <w:sz w:val="24"/>
          <w:szCs w:val="24"/>
        </w:rPr>
      </w:pPr>
      <w:r w:rsidRPr="00BE481D">
        <w:rPr>
          <w:rStyle w:val="a5"/>
          <w:rFonts w:ascii="Times New Roman" w:hAnsi="Times New Roman" w:cs="Times New Roman"/>
          <w:sz w:val="24"/>
          <w:szCs w:val="24"/>
        </w:rPr>
        <w:footnoteRef/>
      </w:r>
      <w:r w:rsidRPr="00BE481D">
        <w:rPr>
          <w:rFonts w:ascii="Times New Roman" w:hAnsi="Times New Roman" w:cs="Times New Roman"/>
          <w:sz w:val="24"/>
          <w:szCs w:val="24"/>
        </w:rPr>
        <w:t xml:space="preserve"> См.: Конституция РСФСР 1978 г. принята </w:t>
      </w:r>
      <w:proofErr w:type="gramStart"/>
      <w:r w:rsidRPr="00BE481D">
        <w:rPr>
          <w:rFonts w:ascii="Times New Roman" w:hAnsi="Times New Roman" w:cs="Times New Roman"/>
          <w:sz w:val="24"/>
          <w:szCs w:val="24"/>
        </w:rPr>
        <w:t>ВС</w:t>
      </w:r>
      <w:proofErr w:type="gramEnd"/>
      <w:r w:rsidRPr="00BE481D">
        <w:rPr>
          <w:rFonts w:ascii="Times New Roman" w:hAnsi="Times New Roman" w:cs="Times New Roman"/>
          <w:sz w:val="24"/>
          <w:szCs w:val="24"/>
        </w:rPr>
        <w:t xml:space="preserve"> РСФСР 12 апреля  1978 г. // Ведомости ВС РСФСР, 1978 г., №  15, ст. 407.</w:t>
      </w:r>
    </w:p>
  </w:footnote>
  <w:footnote w:id="25">
    <w:p w:rsidR="00896800" w:rsidRPr="00421CB1" w:rsidRDefault="00896800" w:rsidP="00421CB1">
      <w:pPr>
        <w:pStyle w:val="a3"/>
        <w:jc w:val="both"/>
        <w:rPr>
          <w:rFonts w:ascii="Times New Roman" w:hAnsi="Times New Roman" w:cs="Times New Roman"/>
          <w:sz w:val="24"/>
          <w:szCs w:val="24"/>
        </w:rPr>
      </w:pPr>
      <w:r w:rsidRPr="00421CB1">
        <w:rPr>
          <w:rStyle w:val="a5"/>
          <w:rFonts w:ascii="Times New Roman" w:hAnsi="Times New Roman" w:cs="Times New Roman"/>
          <w:sz w:val="24"/>
          <w:szCs w:val="24"/>
        </w:rPr>
        <w:footnoteRef/>
      </w:r>
      <w:r w:rsidRPr="00421CB1">
        <w:rPr>
          <w:rFonts w:ascii="Times New Roman" w:hAnsi="Times New Roman" w:cs="Times New Roman"/>
          <w:sz w:val="24"/>
          <w:szCs w:val="24"/>
        </w:rPr>
        <w:t xml:space="preserve"> См.: </w:t>
      </w:r>
      <w:proofErr w:type="spellStart"/>
      <w:r w:rsidRPr="00421CB1">
        <w:rPr>
          <w:rFonts w:ascii="Times New Roman" w:hAnsi="Times New Roman" w:cs="Times New Roman"/>
          <w:sz w:val="24"/>
          <w:szCs w:val="24"/>
        </w:rPr>
        <w:t>Реут</w:t>
      </w:r>
      <w:proofErr w:type="spellEnd"/>
      <w:r w:rsidRPr="00421CB1">
        <w:rPr>
          <w:rFonts w:ascii="Times New Roman" w:hAnsi="Times New Roman" w:cs="Times New Roman"/>
          <w:sz w:val="24"/>
          <w:szCs w:val="24"/>
        </w:rPr>
        <w:t xml:space="preserve"> Д.А. Информирование избирателей как гарантия реализации активного избирательного права граждан в Российской Федерации: автореферат </w:t>
      </w:r>
      <w:proofErr w:type="spellStart"/>
      <w:r w:rsidRPr="00421CB1">
        <w:rPr>
          <w:rFonts w:ascii="Times New Roman" w:hAnsi="Times New Roman" w:cs="Times New Roman"/>
          <w:sz w:val="24"/>
          <w:szCs w:val="24"/>
        </w:rPr>
        <w:t>дис</w:t>
      </w:r>
      <w:proofErr w:type="spellEnd"/>
      <w:r w:rsidRPr="00421CB1">
        <w:rPr>
          <w:rFonts w:ascii="Times New Roman" w:hAnsi="Times New Roman" w:cs="Times New Roman"/>
          <w:sz w:val="24"/>
          <w:szCs w:val="24"/>
        </w:rPr>
        <w:t>. ... кандидата юридических наук</w:t>
      </w:r>
      <w:proofErr w:type="gramStart"/>
      <w:r w:rsidRPr="00421CB1">
        <w:rPr>
          <w:rFonts w:ascii="Times New Roman" w:hAnsi="Times New Roman" w:cs="Times New Roman"/>
          <w:sz w:val="24"/>
          <w:szCs w:val="24"/>
        </w:rPr>
        <w:t xml:space="preserve"> :</w:t>
      </w:r>
      <w:proofErr w:type="gramEnd"/>
      <w:r w:rsidRPr="00421CB1">
        <w:rPr>
          <w:rFonts w:ascii="Times New Roman" w:hAnsi="Times New Roman" w:cs="Times New Roman"/>
          <w:sz w:val="24"/>
          <w:szCs w:val="24"/>
        </w:rPr>
        <w:t xml:space="preserve"> 12.00.02 / </w:t>
      </w:r>
      <w:proofErr w:type="spellStart"/>
      <w:r w:rsidRPr="00421CB1">
        <w:rPr>
          <w:rFonts w:ascii="Times New Roman" w:hAnsi="Times New Roman" w:cs="Times New Roman"/>
          <w:sz w:val="24"/>
          <w:szCs w:val="24"/>
        </w:rPr>
        <w:t>Реут</w:t>
      </w:r>
      <w:proofErr w:type="spellEnd"/>
      <w:r w:rsidRPr="00421CB1">
        <w:rPr>
          <w:rFonts w:ascii="Times New Roman" w:hAnsi="Times New Roman" w:cs="Times New Roman"/>
          <w:sz w:val="24"/>
          <w:szCs w:val="24"/>
        </w:rPr>
        <w:t xml:space="preserve"> Дмитрий Алексеевич; [Место защиты: </w:t>
      </w:r>
      <w:proofErr w:type="gramStart"/>
      <w:r w:rsidRPr="00421CB1">
        <w:rPr>
          <w:rFonts w:ascii="Times New Roman" w:hAnsi="Times New Roman" w:cs="Times New Roman"/>
          <w:sz w:val="24"/>
          <w:szCs w:val="24"/>
        </w:rPr>
        <w:t xml:space="preserve">Акад. </w:t>
      </w:r>
      <w:proofErr w:type="spellStart"/>
      <w:r w:rsidRPr="00421CB1">
        <w:rPr>
          <w:rFonts w:ascii="Times New Roman" w:hAnsi="Times New Roman" w:cs="Times New Roman"/>
          <w:sz w:val="24"/>
          <w:szCs w:val="24"/>
        </w:rPr>
        <w:t>Генер</w:t>
      </w:r>
      <w:proofErr w:type="spellEnd"/>
      <w:r w:rsidRPr="00421CB1">
        <w:rPr>
          <w:rFonts w:ascii="Times New Roman" w:hAnsi="Times New Roman" w:cs="Times New Roman"/>
          <w:sz w:val="24"/>
          <w:szCs w:val="24"/>
        </w:rPr>
        <w:t>. прокуратуры РФ].</w:t>
      </w:r>
      <w:proofErr w:type="gramEnd"/>
      <w:r w:rsidRPr="00421CB1">
        <w:rPr>
          <w:rFonts w:ascii="Times New Roman" w:hAnsi="Times New Roman" w:cs="Times New Roman"/>
          <w:sz w:val="24"/>
          <w:szCs w:val="24"/>
        </w:rPr>
        <w:t xml:space="preserve"> - Москва, 2016. - 28 с. Конституционное право; конституционный судебный процесс; муниципальное право.</w:t>
      </w:r>
    </w:p>
  </w:footnote>
  <w:footnote w:id="26">
    <w:p w:rsidR="00896800" w:rsidRPr="003B2210" w:rsidRDefault="00896800" w:rsidP="003B2210">
      <w:pPr>
        <w:pStyle w:val="a3"/>
        <w:jc w:val="both"/>
        <w:rPr>
          <w:rFonts w:ascii="Times New Roman" w:hAnsi="Times New Roman" w:cs="Times New Roman"/>
          <w:sz w:val="24"/>
          <w:szCs w:val="24"/>
        </w:rPr>
      </w:pPr>
      <w:r w:rsidRPr="003B2210">
        <w:rPr>
          <w:rStyle w:val="a5"/>
          <w:rFonts w:ascii="Times New Roman" w:hAnsi="Times New Roman" w:cs="Times New Roman"/>
          <w:sz w:val="24"/>
          <w:szCs w:val="24"/>
        </w:rPr>
        <w:footnoteRef/>
      </w:r>
      <w:r w:rsidRPr="003B2210">
        <w:rPr>
          <w:rFonts w:ascii="Times New Roman" w:hAnsi="Times New Roman" w:cs="Times New Roman"/>
          <w:sz w:val="24"/>
          <w:szCs w:val="24"/>
        </w:rPr>
        <w:t xml:space="preserve"> Ожегов, </w:t>
      </w:r>
      <w:proofErr w:type="gramStart"/>
      <w:r w:rsidRPr="003B2210">
        <w:rPr>
          <w:rFonts w:ascii="Times New Roman" w:hAnsi="Times New Roman" w:cs="Times New Roman"/>
          <w:sz w:val="24"/>
          <w:szCs w:val="24"/>
        </w:rPr>
        <w:t>С. И</w:t>
      </w:r>
      <w:proofErr w:type="gramEnd"/>
      <w:r w:rsidRPr="003B2210">
        <w:rPr>
          <w:rFonts w:ascii="Times New Roman" w:hAnsi="Times New Roman" w:cs="Times New Roman"/>
          <w:sz w:val="24"/>
          <w:szCs w:val="24"/>
        </w:rPr>
        <w:t xml:space="preserve">., Шведова, Н. Ю. Толковый словарь русского языка: 80 000 слов и фразеологических выражений. 4-е изд., доп. / С. И. Ожегов, Н. Ю. Шведова. — М.: РАН ИРЯ им. В. В. Виноградова, 1997. — 944 </w:t>
      </w:r>
      <w:proofErr w:type="gramStart"/>
      <w:r w:rsidRPr="003B2210">
        <w:rPr>
          <w:rFonts w:ascii="Times New Roman" w:hAnsi="Times New Roman" w:cs="Times New Roman"/>
          <w:sz w:val="24"/>
          <w:szCs w:val="24"/>
        </w:rPr>
        <w:t>с</w:t>
      </w:r>
      <w:proofErr w:type="gramEnd"/>
      <w:r w:rsidRPr="003B2210">
        <w:rPr>
          <w:rFonts w:ascii="Times New Roman" w:hAnsi="Times New Roman" w:cs="Times New Roman"/>
          <w:sz w:val="24"/>
          <w:szCs w:val="24"/>
        </w:rPr>
        <w:t>.</w:t>
      </w:r>
    </w:p>
  </w:footnote>
  <w:footnote w:id="27">
    <w:p w:rsidR="00896800" w:rsidRPr="005A34BB" w:rsidRDefault="00896800">
      <w:pPr>
        <w:pStyle w:val="a3"/>
        <w:rPr>
          <w:rFonts w:ascii="Times New Roman" w:hAnsi="Times New Roman" w:cs="Times New Roman"/>
          <w:sz w:val="24"/>
          <w:szCs w:val="24"/>
        </w:rPr>
      </w:pPr>
      <w:r w:rsidRPr="005A34BB">
        <w:rPr>
          <w:rStyle w:val="a5"/>
          <w:rFonts w:ascii="Times New Roman" w:hAnsi="Times New Roman" w:cs="Times New Roman"/>
          <w:sz w:val="24"/>
          <w:szCs w:val="24"/>
        </w:rPr>
        <w:footnoteRef/>
      </w:r>
      <w:r w:rsidRPr="005A34BB">
        <w:rPr>
          <w:rFonts w:ascii="Times New Roman" w:hAnsi="Times New Roman" w:cs="Times New Roman"/>
          <w:sz w:val="24"/>
          <w:szCs w:val="24"/>
        </w:rPr>
        <w:t xml:space="preserve"> </w:t>
      </w:r>
      <w:proofErr w:type="spellStart"/>
      <w:r w:rsidRPr="005A34BB">
        <w:rPr>
          <w:rFonts w:ascii="Times New Roman" w:hAnsi="Times New Roman" w:cs="Times New Roman"/>
          <w:sz w:val="24"/>
          <w:szCs w:val="24"/>
        </w:rPr>
        <w:t>Китайчик</w:t>
      </w:r>
      <w:proofErr w:type="spellEnd"/>
      <w:r w:rsidRPr="005A34BB">
        <w:rPr>
          <w:rFonts w:ascii="Times New Roman" w:hAnsi="Times New Roman" w:cs="Times New Roman"/>
          <w:sz w:val="24"/>
          <w:szCs w:val="24"/>
        </w:rPr>
        <w:t xml:space="preserve"> М. Ограничение свободы массовой информации в России в связи с проведением выборов // http://www.medialaw.ru.</w:t>
      </w:r>
    </w:p>
  </w:footnote>
  <w:footnote w:id="28">
    <w:p w:rsidR="00896800" w:rsidRPr="00FF2DC7" w:rsidRDefault="00896800" w:rsidP="002C61C6">
      <w:pPr>
        <w:pStyle w:val="a3"/>
        <w:jc w:val="both"/>
        <w:rPr>
          <w:rFonts w:ascii="Times New Roman" w:hAnsi="Times New Roman" w:cs="Times New Roman"/>
          <w:sz w:val="24"/>
          <w:szCs w:val="24"/>
        </w:rPr>
      </w:pPr>
      <w:r w:rsidRPr="002C61C6">
        <w:rPr>
          <w:rStyle w:val="a5"/>
          <w:rFonts w:ascii="Times New Roman" w:hAnsi="Times New Roman" w:cs="Times New Roman"/>
          <w:sz w:val="24"/>
          <w:szCs w:val="24"/>
        </w:rPr>
        <w:footnoteRef/>
      </w:r>
      <w:r w:rsidRPr="002C61C6">
        <w:rPr>
          <w:rFonts w:ascii="Times New Roman" w:hAnsi="Times New Roman" w:cs="Times New Roman"/>
          <w:sz w:val="24"/>
          <w:szCs w:val="24"/>
        </w:rPr>
        <w:t xml:space="preserve"> См</w:t>
      </w:r>
      <w:r w:rsidRPr="00FF2DC7">
        <w:rPr>
          <w:rFonts w:ascii="Times New Roman" w:hAnsi="Times New Roman" w:cs="Times New Roman"/>
          <w:sz w:val="24"/>
          <w:szCs w:val="24"/>
        </w:rPr>
        <w:t xml:space="preserve">.: Алексеев, С.С. Теория права [Текст] / С.С. Алексеев. – М.: Изд-во БЕК, 1995. – 209 </w:t>
      </w:r>
      <w:proofErr w:type="gramStart"/>
      <w:r w:rsidRPr="00FF2DC7">
        <w:rPr>
          <w:rFonts w:ascii="Times New Roman" w:hAnsi="Times New Roman" w:cs="Times New Roman"/>
          <w:sz w:val="24"/>
          <w:szCs w:val="24"/>
        </w:rPr>
        <w:t>с</w:t>
      </w:r>
      <w:proofErr w:type="gramEnd"/>
      <w:r w:rsidRPr="00FF2DC7">
        <w:rPr>
          <w:rFonts w:ascii="Times New Roman" w:hAnsi="Times New Roman" w:cs="Times New Roman"/>
          <w:sz w:val="24"/>
          <w:szCs w:val="24"/>
        </w:rPr>
        <w:t>.</w:t>
      </w:r>
    </w:p>
  </w:footnote>
  <w:footnote w:id="29">
    <w:p w:rsidR="00896800" w:rsidRPr="00793F8B" w:rsidRDefault="00896800" w:rsidP="00793F8B">
      <w:pPr>
        <w:pStyle w:val="a3"/>
        <w:jc w:val="both"/>
        <w:rPr>
          <w:rFonts w:ascii="Times New Roman" w:hAnsi="Times New Roman" w:cs="Times New Roman"/>
          <w:sz w:val="24"/>
          <w:szCs w:val="24"/>
          <w:lang w:val="en-US"/>
        </w:rPr>
      </w:pPr>
      <w:r w:rsidRPr="00793F8B">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793F8B">
        <w:rPr>
          <w:rFonts w:ascii="Times New Roman" w:hAnsi="Times New Roman" w:cs="Times New Roman"/>
          <w:sz w:val="24"/>
          <w:szCs w:val="24"/>
        </w:rPr>
        <w:t xml:space="preserve">Шишкин В.С. Информационное обеспечение выборов: информирование и предвыборная агитация // ЖУРНАЛ </w:t>
      </w:r>
      <w:proofErr w:type="spellStart"/>
      <w:r w:rsidRPr="00793F8B">
        <w:rPr>
          <w:rFonts w:ascii="Times New Roman" w:hAnsi="Times New Roman" w:cs="Times New Roman"/>
          <w:sz w:val="24"/>
          <w:szCs w:val="24"/>
        </w:rPr>
        <w:t>Pro</w:t>
      </w:r>
      <w:proofErr w:type="spellEnd"/>
      <w:r w:rsidRPr="00793F8B">
        <w:rPr>
          <w:rFonts w:ascii="Times New Roman" w:hAnsi="Times New Roman" w:cs="Times New Roman"/>
          <w:sz w:val="24"/>
          <w:szCs w:val="24"/>
        </w:rPr>
        <w:t xml:space="preserve"> </w:t>
      </w:r>
      <w:proofErr w:type="spellStart"/>
      <w:r w:rsidRPr="00793F8B">
        <w:rPr>
          <w:rFonts w:ascii="Times New Roman" w:hAnsi="Times New Roman" w:cs="Times New Roman"/>
          <w:sz w:val="24"/>
          <w:szCs w:val="24"/>
        </w:rPr>
        <w:t>Nunc</w:t>
      </w:r>
      <w:proofErr w:type="spellEnd"/>
      <w:r w:rsidRPr="00793F8B">
        <w:rPr>
          <w:rFonts w:ascii="Times New Roman" w:hAnsi="Times New Roman" w:cs="Times New Roman"/>
          <w:sz w:val="24"/>
          <w:szCs w:val="24"/>
        </w:rPr>
        <w:t>. Современные</w:t>
      </w:r>
      <w:r w:rsidRPr="00793F8B">
        <w:rPr>
          <w:rFonts w:ascii="Times New Roman" w:hAnsi="Times New Roman" w:cs="Times New Roman"/>
          <w:sz w:val="24"/>
          <w:szCs w:val="24"/>
          <w:lang w:val="en-US"/>
        </w:rPr>
        <w:t xml:space="preserve"> </w:t>
      </w:r>
      <w:r w:rsidRPr="00793F8B">
        <w:rPr>
          <w:rFonts w:ascii="Times New Roman" w:hAnsi="Times New Roman" w:cs="Times New Roman"/>
          <w:sz w:val="24"/>
          <w:szCs w:val="24"/>
        </w:rPr>
        <w:t>политические</w:t>
      </w:r>
      <w:r w:rsidRPr="00793F8B">
        <w:rPr>
          <w:rFonts w:ascii="Times New Roman" w:hAnsi="Times New Roman" w:cs="Times New Roman"/>
          <w:sz w:val="24"/>
          <w:szCs w:val="24"/>
          <w:lang w:val="en-US"/>
        </w:rPr>
        <w:t xml:space="preserve"> </w:t>
      </w:r>
      <w:r w:rsidRPr="00793F8B">
        <w:rPr>
          <w:rFonts w:ascii="Times New Roman" w:hAnsi="Times New Roman" w:cs="Times New Roman"/>
          <w:sz w:val="24"/>
          <w:szCs w:val="24"/>
        </w:rPr>
        <w:t>процессы</w:t>
      </w:r>
      <w:r w:rsidRPr="00793F8B">
        <w:rPr>
          <w:rFonts w:ascii="Times New Roman" w:hAnsi="Times New Roman" w:cs="Times New Roman"/>
          <w:sz w:val="24"/>
          <w:szCs w:val="24"/>
          <w:lang w:val="en-US"/>
        </w:rPr>
        <w:t xml:space="preserve">, 2006 </w:t>
      </w:r>
      <w:r w:rsidRPr="00793F8B">
        <w:rPr>
          <w:rFonts w:ascii="Times New Roman" w:hAnsi="Times New Roman" w:cs="Times New Roman"/>
          <w:sz w:val="24"/>
          <w:szCs w:val="24"/>
        </w:rPr>
        <w:t>г</w:t>
      </w:r>
      <w:r w:rsidRPr="00793F8B">
        <w:rPr>
          <w:rFonts w:ascii="Times New Roman" w:hAnsi="Times New Roman" w:cs="Times New Roman"/>
          <w:sz w:val="24"/>
          <w:szCs w:val="24"/>
          <w:lang w:val="en-US"/>
        </w:rPr>
        <w:t xml:space="preserve">., </w:t>
      </w:r>
      <w:r w:rsidRPr="00793F8B">
        <w:rPr>
          <w:rFonts w:ascii="Times New Roman" w:hAnsi="Times New Roman" w:cs="Times New Roman"/>
          <w:sz w:val="24"/>
          <w:szCs w:val="24"/>
        </w:rPr>
        <w:t>С</w:t>
      </w:r>
      <w:r w:rsidRPr="00793F8B">
        <w:rPr>
          <w:rFonts w:ascii="Times New Roman" w:hAnsi="Times New Roman" w:cs="Times New Roman"/>
          <w:sz w:val="24"/>
          <w:szCs w:val="24"/>
          <w:lang w:val="en-US"/>
        </w:rPr>
        <w:t>. 1.</w:t>
      </w:r>
    </w:p>
  </w:footnote>
  <w:footnote w:id="30">
    <w:p w:rsidR="00896800" w:rsidRPr="00CB3152" w:rsidRDefault="00896800" w:rsidP="00CB3152">
      <w:pPr>
        <w:pStyle w:val="a3"/>
        <w:jc w:val="both"/>
        <w:rPr>
          <w:rFonts w:ascii="Times New Roman" w:hAnsi="Times New Roman" w:cs="Times New Roman"/>
          <w:sz w:val="24"/>
          <w:szCs w:val="24"/>
          <w:lang w:val="en-US"/>
        </w:rPr>
      </w:pPr>
      <w:r w:rsidRPr="00CB3152">
        <w:rPr>
          <w:rStyle w:val="a5"/>
          <w:rFonts w:ascii="Times New Roman" w:hAnsi="Times New Roman" w:cs="Times New Roman"/>
          <w:sz w:val="24"/>
          <w:szCs w:val="24"/>
        </w:rPr>
        <w:footnoteRef/>
      </w:r>
      <w:r w:rsidRPr="00CB3152">
        <w:rPr>
          <w:rFonts w:ascii="Times New Roman" w:hAnsi="Times New Roman" w:cs="Times New Roman"/>
          <w:sz w:val="24"/>
          <w:szCs w:val="24"/>
          <w:lang w:val="en-US"/>
        </w:rPr>
        <w:t xml:space="preserve">Code of Federal Regulations (annual edition) // </w:t>
      </w:r>
      <w:proofErr w:type="spellStart"/>
      <w:r w:rsidRPr="00CB3152">
        <w:rPr>
          <w:rFonts w:ascii="Times New Roman" w:hAnsi="Times New Roman" w:cs="Times New Roman"/>
          <w:sz w:val="24"/>
          <w:szCs w:val="24"/>
          <w:lang w:val="en-US"/>
        </w:rPr>
        <w:t>U.S.Government</w:t>
      </w:r>
      <w:proofErr w:type="spellEnd"/>
      <w:r w:rsidRPr="00CB3152">
        <w:rPr>
          <w:rFonts w:ascii="Times New Roman" w:hAnsi="Times New Roman" w:cs="Times New Roman"/>
          <w:sz w:val="24"/>
          <w:szCs w:val="24"/>
          <w:lang w:val="en-US"/>
        </w:rPr>
        <w:t xml:space="preserve"> publishing office URL: https://www.gpo.gov/.</w:t>
      </w:r>
    </w:p>
  </w:footnote>
  <w:footnote w:id="31">
    <w:p w:rsidR="00896800" w:rsidRPr="00CB3152" w:rsidRDefault="00896800" w:rsidP="00CB3152">
      <w:pPr>
        <w:pStyle w:val="a3"/>
        <w:jc w:val="both"/>
        <w:rPr>
          <w:rFonts w:ascii="Times New Roman" w:hAnsi="Times New Roman" w:cs="Times New Roman"/>
          <w:sz w:val="24"/>
          <w:szCs w:val="24"/>
        </w:rPr>
      </w:pPr>
      <w:r w:rsidRPr="00CB3152">
        <w:rPr>
          <w:rStyle w:val="a5"/>
          <w:rFonts w:ascii="Times New Roman" w:hAnsi="Times New Roman" w:cs="Times New Roman"/>
          <w:sz w:val="24"/>
          <w:szCs w:val="24"/>
        </w:rPr>
        <w:footnoteRef/>
      </w:r>
      <w:r w:rsidRPr="00CB3152">
        <w:rPr>
          <w:rFonts w:ascii="Times New Roman" w:hAnsi="Times New Roman" w:cs="Times New Roman"/>
          <w:sz w:val="24"/>
          <w:szCs w:val="24"/>
        </w:rPr>
        <w:t xml:space="preserve"> См.: </w:t>
      </w:r>
      <w:proofErr w:type="spellStart"/>
      <w:r w:rsidRPr="00CB3152">
        <w:rPr>
          <w:rFonts w:ascii="Times New Roman" w:hAnsi="Times New Roman" w:cs="Times New Roman"/>
          <w:sz w:val="24"/>
          <w:szCs w:val="24"/>
        </w:rPr>
        <w:t>Дюверже</w:t>
      </w:r>
      <w:proofErr w:type="spellEnd"/>
      <w:r w:rsidRPr="00CB3152">
        <w:rPr>
          <w:rFonts w:ascii="Times New Roman" w:hAnsi="Times New Roman" w:cs="Times New Roman"/>
          <w:sz w:val="24"/>
          <w:szCs w:val="24"/>
        </w:rPr>
        <w:t xml:space="preserve"> М. Политические партии / Пер. с франц. - М.: Академический П</w:t>
      </w:r>
      <w:r>
        <w:rPr>
          <w:rFonts w:ascii="Times New Roman" w:hAnsi="Times New Roman" w:cs="Times New Roman"/>
          <w:sz w:val="24"/>
          <w:szCs w:val="24"/>
        </w:rPr>
        <w:t xml:space="preserve">роект, 2000. - 538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 (</w:t>
      </w:r>
      <w:proofErr w:type="gramStart"/>
      <w:r>
        <w:rPr>
          <w:rFonts w:ascii="Times New Roman" w:hAnsi="Times New Roman" w:cs="Times New Roman"/>
          <w:sz w:val="24"/>
          <w:szCs w:val="24"/>
        </w:rPr>
        <w:t>Серия</w:t>
      </w:r>
      <w:proofErr w:type="gramEnd"/>
      <w:r>
        <w:rPr>
          <w:rFonts w:ascii="Times New Roman" w:hAnsi="Times New Roman" w:cs="Times New Roman"/>
          <w:sz w:val="24"/>
          <w:szCs w:val="24"/>
        </w:rPr>
        <w:t xml:space="preserve"> «Концепции»</w:t>
      </w:r>
      <w:r w:rsidRPr="00CB3152">
        <w:rPr>
          <w:rFonts w:ascii="Times New Roman" w:hAnsi="Times New Roman" w:cs="Times New Roman"/>
          <w:sz w:val="24"/>
          <w:szCs w:val="24"/>
        </w:rPr>
        <w:t>) ISBN 5-8291-0096-7.</w:t>
      </w:r>
    </w:p>
  </w:footnote>
  <w:footnote w:id="32">
    <w:p w:rsidR="00896800" w:rsidRPr="003B2210" w:rsidRDefault="00896800" w:rsidP="003B2210">
      <w:pPr>
        <w:pStyle w:val="a3"/>
        <w:jc w:val="both"/>
        <w:rPr>
          <w:rFonts w:ascii="Times New Roman" w:hAnsi="Times New Roman" w:cs="Times New Roman"/>
          <w:sz w:val="24"/>
          <w:szCs w:val="24"/>
        </w:rPr>
      </w:pPr>
      <w:r w:rsidRPr="003B2210">
        <w:rPr>
          <w:rStyle w:val="a5"/>
          <w:rFonts w:ascii="Times New Roman" w:hAnsi="Times New Roman" w:cs="Times New Roman"/>
          <w:sz w:val="24"/>
          <w:szCs w:val="24"/>
        </w:rPr>
        <w:footnoteRef/>
      </w:r>
      <w:r w:rsidRPr="003B2210">
        <w:rPr>
          <w:rFonts w:ascii="Times New Roman" w:hAnsi="Times New Roman" w:cs="Times New Roman"/>
          <w:sz w:val="24"/>
          <w:szCs w:val="24"/>
        </w:rPr>
        <w:t xml:space="preserve"> http://www.cikrf.ru/news/regions/201</w:t>
      </w:r>
      <w:r>
        <w:rPr>
          <w:rFonts w:ascii="Times New Roman" w:hAnsi="Times New Roman" w:cs="Times New Roman"/>
          <w:sz w:val="24"/>
          <w:szCs w:val="24"/>
        </w:rPr>
        <w:t>7</w:t>
      </w:r>
      <w:r w:rsidRPr="003B2210">
        <w:rPr>
          <w:rFonts w:ascii="Times New Roman" w:hAnsi="Times New Roman" w:cs="Times New Roman"/>
          <w:sz w:val="24"/>
          <w:szCs w:val="24"/>
        </w:rPr>
        <w:t>/</w:t>
      </w:r>
      <w:r>
        <w:rPr>
          <w:rFonts w:ascii="Times New Roman" w:hAnsi="Times New Roman" w:cs="Times New Roman"/>
          <w:sz w:val="24"/>
          <w:szCs w:val="24"/>
        </w:rPr>
        <w:t>10/22</w:t>
      </w:r>
      <w:r w:rsidRPr="003B2210">
        <w:rPr>
          <w:rFonts w:ascii="Times New Roman" w:hAnsi="Times New Roman" w:cs="Times New Roman"/>
          <w:sz w:val="24"/>
          <w:szCs w:val="24"/>
        </w:rPr>
        <w:t>/brya№sk.html — официальный интернет-сайт ЦИК России.</w:t>
      </w:r>
    </w:p>
  </w:footnote>
  <w:footnote w:id="33">
    <w:p w:rsidR="00896800" w:rsidRPr="00502EEA" w:rsidRDefault="00896800" w:rsidP="00502EEA">
      <w:pPr>
        <w:pStyle w:val="a3"/>
        <w:jc w:val="both"/>
        <w:rPr>
          <w:rFonts w:ascii="Times New Roman" w:hAnsi="Times New Roman" w:cs="Times New Roman"/>
          <w:sz w:val="24"/>
          <w:szCs w:val="24"/>
        </w:rPr>
      </w:pPr>
      <w:r w:rsidRPr="00502EEA">
        <w:rPr>
          <w:rStyle w:val="a5"/>
          <w:rFonts w:ascii="Times New Roman" w:hAnsi="Times New Roman" w:cs="Times New Roman"/>
          <w:sz w:val="24"/>
          <w:szCs w:val="24"/>
        </w:rPr>
        <w:footnoteRef/>
      </w:r>
      <w:proofErr w:type="gramStart"/>
      <w:r w:rsidRPr="00502EEA">
        <w:rPr>
          <w:rFonts w:ascii="Times New Roman" w:hAnsi="Times New Roman" w:cs="Times New Roman"/>
          <w:sz w:val="24"/>
          <w:szCs w:val="24"/>
        </w:rPr>
        <w:t>Митин</w:t>
      </w:r>
      <w:proofErr w:type="gramEnd"/>
      <w:r w:rsidRPr="00502EEA">
        <w:rPr>
          <w:rFonts w:ascii="Times New Roman" w:hAnsi="Times New Roman" w:cs="Times New Roman"/>
          <w:sz w:val="24"/>
          <w:szCs w:val="24"/>
        </w:rPr>
        <w:t xml:space="preserve"> Г.Н. Уставы политических партий и решения их руководящих органов как источники конституционного права России // Конституционное и муниципальное право. 2012. № 5. С. 38 – 41.</w:t>
      </w:r>
    </w:p>
  </w:footnote>
  <w:footnote w:id="34">
    <w:p w:rsidR="00896800" w:rsidRPr="00502EEA" w:rsidRDefault="00896800" w:rsidP="00502EEA">
      <w:pPr>
        <w:pStyle w:val="a3"/>
        <w:jc w:val="both"/>
        <w:rPr>
          <w:rFonts w:ascii="Times New Roman" w:hAnsi="Times New Roman" w:cs="Times New Roman"/>
          <w:sz w:val="24"/>
          <w:szCs w:val="24"/>
        </w:rPr>
      </w:pPr>
      <w:r w:rsidRPr="00502EEA">
        <w:rPr>
          <w:rStyle w:val="a5"/>
          <w:rFonts w:ascii="Times New Roman" w:hAnsi="Times New Roman" w:cs="Times New Roman"/>
          <w:sz w:val="24"/>
          <w:szCs w:val="24"/>
        </w:rPr>
        <w:footnoteRef/>
      </w:r>
      <w:r w:rsidRPr="00502EEA">
        <w:rPr>
          <w:rFonts w:ascii="Times New Roman" w:hAnsi="Times New Roman" w:cs="Times New Roman"/>
          <w:sz w:val="24"/>
          <w:szCs w:val="24"/>
        </w:rPr>
        <w:t xml:space="preserve"> Устав ВПП Единая Россия // Официальный сайт ВПП Единая Россия URL: http://er.ru/party/rules/.</w:t>
      </w:r>
    </w:p>
  </w:footnote>
  <w:footnote w:id="35">
    <w:p w:rsidR="00896800" w:rsidRPr="00502EEA" w:rsidRDefault="00896800" w:rsidP="00502EEA">
      <w:pPr>
        <w:spacing w:after="0" w:line="240" w:lineRule="auto"/>
        <w:jc w:val="both"/>
        <w:rPr>
          <w:rFonts w:ascii="Times New Roman" w:eastAsia="Times New Roman" w:hAnsi="Times New Roman" w:cs="Times New Roman"/>
          <w:sz w:val="24"/>
          <w:szCs w:val="24"/>
        </w:rPr>
      </w:pPr>
      <w:r w:rsidRPr="00502EEA">
        <w:rPr>
          <w:rStyle w:val="a5"/>
          <w:rFonts w:ascii="Times New Roman" w:hAnsi="Times New Roman" w:cs="Times New Roman"/>
          <w:sz w:val="24"/>
          <w:szCs w:val="24"/>
        </w:rPr>
        <w:footnoteRef/>
      </w:r>
      <w:r w:rsidRPr="00502EEA">
        <w:rPr>
          <w:rFonts w:ascii="Times New Roman" w:hAnsi="Times New Roman" w:cs="Times New Roman"/>
          <w:sz w:val="24"/>
          <w:szCs w:val="24"/>
        </w:rPr>
        <w:t xml:space="preserve"> См.: РЕГЛАМЕНТ</w:t>
      </w:r>
      <w:proofErr w:type="gramStart"/>
      <w:r w:rsidRPr="00502EEA">
        <w:rPr>
          <w:rFonts w:ascii="Times New Roman" w:hAnsi="Times New Roman" w:cs="Times New Roman"/>
          <w:sz w:val="24"/>
          <w:szCs w:val="24"/>
        </w:rPr>
        <w:t xml:space="preserve"> П</w:t>
      </w:r>
      <w:proofErr w:type="gramEnd"/>
      <w:r w:rsidRPr="00502EEA">
        <w:rPr>
          <w:rFonts w:ascii="Times New Roman" w:hAnsi="Times New Roman" w:cs="Times New Roman"/>
          <w:sz w:val="24"/>
          <w:szCs w:val="24"/>
        </w:rPr>
        <w:t>о организации и проведению предварительного голосования по кандидатурам для последующего выдвижения от Партии «ЕДИНАЯ РОССИЯ» кандидатов в депутаты Государственной Думы Федерального Собрания Российской Федерации седьмого созыва</w:t>
      </w:r>
      <w:r w:rsidRPr="00502EEA">
        <w:rPr>
          <w:rFonts w:ascii="Times New Roman" w:eastAsia="Times New Roman" w:hAnsi="Times New Roman" w:cs="Times New Roman"/>
          <w:sz w:val="24"/>
          <w:szCs w:val="24"/>
        </w:rPr>
        <w:t xml:space="preserve"> от 11 февраля 2016 года.</w:t>
      </w:r>
    </w:p>
  </w:footnote>
  <w:footnote w:id="36">
    <w:p w:rsidR="00896800" w:rsidRPr="00502EEA" w:rsidRDefault="00896800" w:rsidP="00502EEA">
      <w:pPr>
        <w:pStyle w:val="a3"/>
        <w:jc w:val="both"/>
        <w:rPr>
          <w:rFonts w:ascii="Times New Roman" w:hAnsi="Times New Roman" w:cs="Times New Roman"/>
          <w:sz w:val="24"/>
          <w:szCs w:val="24"/>
        </w:rPr>
      </w:pPr>
      <w:r w:rsidRPr="00502EEA">
        <w:rPr>
          <w:rStyle w:val="a5"/>
          <w:rFonts w:ascii="Times New Roman" w:hAnsi="Times New Roman" w:cs="Times New Roman"/>
          <w:sz w:val="24"/>
          <w:szCs w:val="24"/>
        </w:rPr>
        <w:footnoteRef/>
      </w:r>
      <w:r w:rsidRPr="00502EEA">
        <w:rPr>
          <w:rFonts w:ascii="Times New Roman" w:hAnsi="Times New Roman" w:cs="Times New Roman"/>
          <w:sz w:val="24"/>
          <w:szCs w:val="24"/>
        </w:rPr>
        <w:t xml:space="preserve"> Апелляционное определение Саратовского областного суда от 15.01.2013 по делу №  33-131 / СПС «Консультант плюс».</w:t>
      </w:r>
    </w:p>
  </w:footnote>
  <w:footnote w:id="37">
    <w:p w:rsidR="00896800" w:rsidRPr="00EF03BB" w:rsidRDefault="00896800" w:rsidP="00EA5DFC">
      <w:pPr>
        <w:pStyle w:val="a3"/>
        <w:jc w:val="both"/>
        <w:rPr>
          <w:rFonts w:ascii="Times New Roman" w:hAnsi="Times New Roman" w:cs="Times New Roman"/>
          <w:sz w:val="24"/>
          <w:szCs w:val="24"/>
        </w:rPr>
      </w:pPr>
      <w:r w:rsidRPr="008735DB">
        <w:rPr>
          <w:rStyle w:val="a5"/>
          <w:rFonts w:ascii="Times New Roman" w:hAnsi="Times New Roman" w:cs="Times New Roman"/>
          <w:sz w:val="24"/>
          <w:szCs w:val="24"/>
        </w:rPr>
        <w:footnoteRef/>
      </w:r>
      <w:r w:rsidRPr="008735DB">
        <w:rPr>
          <w:rFonts w:ascii="Times New Roman" w:hAnsi="Times New Roman" w:cs="Times New Roman"/>
          <w:sz w:val="24"/>
          <w:szCs w:val="24"/>
        </w:rPr>
        <w:t xml:space="preserve">  См.: </w:t>
      </w:r>
      <w:r w:rsidRPr="008735DB">
        <w:rPr>
          <w:rFonts w:ascii="Times New Roman" w:hAnsi="Times New Roman" w:cs="Times New Roman"/>
          <w:sz w:val="24"/>
          <w:szCs w:val="24"/>
          <w:shd w:val="clear" w:color="auto" w:fill="FFFFFF"/>
        </w:rPr>
        <w:t>Об особенностях правового регу</w:t>
      </w:r>
      <w:r>
        <w:rPr>
          <w:rFonts w:ascii="Times New Roman" w:hAnsi="Times New Roman" w:cs="Times New Roman"/>
          <w:sz w:val="24"/>
          <w:szCs w:val="24"/>
          <w:shd w:val="clear" w:color="auto" w:fill="FFFFFF"/>
        </w:rPr>
        <w:t xml:space="preserve">лирования агитационного периода. </w:t>
      </w:r>
      <w:r w:rsidRPr="008735DB">
        <w:rPr>
          <w:rFonts w:ascii="Times New Roman" w:hAnsi="Times New Roman" w:cs="Times New Roman"/>
          <w:sz w:val="24"/>
          <w:szCs w:val="24"/>
          <w:shd w:val="clear" w:color="auto" w:fill="FFFFFF"/>
        </w:rPr>
        <w:t xml:space="preserve">Избирательное право Российской Федерации: учебник для магистров / под ред. И.В. Захарова, А.Н. </w:t>
      </w:r>
      <w:proofErr w:type="spellStart"/>
      <w:r w:rsidRPr="008735DB">
        <w:rPr>
          <w:rFonts w:ascii="Times New Roman" w:hAnsi="Times New Roman" w:cs="Times New Roman"/>
          <w:sz w:val="24"/>
          <w:szCs w:val="24"/>
          <w:shd w:val="clear" w:color="auto" w:fill="FFFFFF"/>
        </w:rPr>
        <w:t>Кокотова</w:t>
      </w:r>
      <w:proofErr w:type="spellEnd"/>
      <w:r w:rsidRPr="008735DB">
        <w:rPr>
          <w:rFonts w:ascii="Times New Roman" w:hAnsi="Times New Roman" w:cs="Times New Roman"/>
          <w:sz w:val="24"/>
          <w:szCs w:val="24"/>
          <w:shd w:val="clear" w:color="auto" w:fill="FFFFFF"/>
        </w:rPr>
        <w:t xml:space="preserve">. 3-е изд., </w:t>
      </w:r>
      <w:proofErr w:type="spellStart"/>
      <w:r w:rsidRPr="008735DB">
        <w:rPr>
          <w:rFonts w:ascii="Times New Roman" w:hAnsi="Times New Roman" w:cs="Times New Roman"/>
          <w:sz w:val="24"/>
          <w:szCs w:val="24"/>
          <w:shd w:val="clear" w:color="auto" w:fill="FFFFFF"/>
        </w:rPr>
        <w:t>перераб</w:t>
      </w:r>
      <w:proofErr w:type="spellEnd"/>
      <w:r w:rsidRPr="008735DB">
        <w:rPr>
          <w:rFonts w:ascii="Times New Roman" w:hAnsi="Times New Roman" w:cs="Times New Roman"/>
          <w:sz w:val="24"/>
          <w:szCs w:val="24"/>
          <w:shd w:val="clear" w:color="auto" w:fill="FFFFFF"/>
        </w:rPr>
        <w:t>. и</w:t>
      </w:r>
      <w:r w:rsidRPr="00EF03BB">
        <w:rPr>
          <w:rFonts w:ascii="Times New Roman" w:hAnsi="Times New Roman" w:cs="Times New Roman"/>
          <w:sz w:val="24"/>
          <w:szCs w:val="24"/>
          <w:shd w:val="clear" w:color="auto" w:fill="FFFFFF"/>
        </w:rPr>
        <w:t xml:space="preserve"> доп. М.: </w:t>
      </w:r>
      <w:proofErr w:type="spellStart"/>
      <w:r w:rsidRPr="00EF03BB">
        <w:rPr>
          <w:rFonts w:ascii="Times New Roman" w:hAnsi="Times New Roman" w:cs="Times New Roman"/>
          <w:sz w:val="24"/>
          <w:szCs w:val="24"/>
          <w:shd w:val="clear" w:color="auto" w:fill="FFFFFF"/>
        </w:rPr>
        <w:t>Юрайт</w:t>
      </w:r>
      <w:proofErr w:type="spellEnd"/>
      <w:r w:rsidRPr="00EF03BB">
        <w:rPr>
          <w:rFonts w:ascii="Times New Roman" w:hAnsi="Times New Roman" w:cs="Times New Roman"/>
          <w:sz w:val="24"/>
          <w:szCs w:val="24"/>
          <w:shd w:val="clear" w:color="auto" w:fill="FFFFFF"/>
        </w:rPr>
        <w:t>, 2014. С. 355 - 356.</w:t>
      </w:r>
    </w:p>
  </w:footnote>
  <w:footnote w:id="38">
    <w:p w:rsidR="00896800" w:rsidRPr="00916F68" w:rsidRDefault="00896800" w:rsidP="00EA5DFC">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sidRPr="00EF03BB">
        <w:rPr>
          <w:rFonts w:ascii="Times New Roman" w:hAnsi="Times New Roman" w:cs="Times New Roman"/>
          <w:sz w:val="24"/>
          <w:szCs w:val="24"/>
        </w:rPr>
        <w:t xml:space="preserve"> </w:t>
      </w:r>
      <w:r w:rsidRPr="00916F68">
        <w:rPr>
          <w:rFonts w:ascii="Times New Roman" w:hAnsi="Times New Roman" w:cs="Times New Roman"/>
          <w:sz w:val="24"/>
          <w:szCs w:val="24"/>
          <w:shd w:val="clear" w:color="auto" w:fill="FFFFFF"/>
        </w:rPr>
        <w:t xml:space="preserve">См. об этом: </w:t>
      </w:r>
      <w:proofErr w:type="spellStart"/>
      <w:r w:rsidRPr="00916F68">
        <w:rPr>
          <w:rFonts w:ascii="Times New Roman" w:hAnsi="Times New Roman" w:cs="Times New Roman"/>
          <w:sz w:val="24"/>
          <w:szCs w:val="24"/>
          <w:shd w:val="clear" w:color="auto" w:fill="FFFFFF"/>
        </w:rPr>
        <w:t>Аглеева</w:t>
      </w:r>
      <w:proofErr w:type="spellEnd"/>
      <w:r w:rsidRPr="00916F68">
        <w:rPr>
          <w:rFonts w:ascii="Times New Roman" w:hAnsi="Times New Roman" w:cs="Times New Roman"/>
          <w:sz w:val="24"/>
          <w:szCs w:val="24"/>
          <w:shd w:val="clear" w:color="auto" w:fill="FFFFFF"/>
        </w:rPr>
        <w:t xml:space="preserve"> Л.Т. Предвыборная агитация в избирательном праве Российской Федерации: вопросы теории и практики: </w:t>
      </w:r>
      <w:proofErr w:type="spellStart"/>
      <w:r w:rsidRPr="00916F68">
        <w:rPr>
          <w:rFonts w:ascii="Times New Roman" w:hAnsi="Times New Roman" w:cs="Times New Roman"/>
          <w:sz w:val="24"/>
          <w:szCs w:val="24"/>
          <w:shd w:val="clear" w:color="auto" w:fill="FFFFFF"/>
        </w:rPr>
        <w:t>дис</w:t>
      </w:r>
      <w:proofErr w:type="spellEnd"/>
      <w:r w:rsidRPr="00916F68">
        <w:rPr>
          <w:rFonts w:ascii="Times New Roman" w:hAnsi="Times New Roman" w:cs="Times New Roman"/>
          <w:sz w:val="24"/>
          <w:szCs w:val="24"/>
          <w:shd w:val="clear" w:color="auto" w:fill="FFFFFF"/>
        </w:rPr>
        <w:t xml:space="preserve">. ... канд. </w:t>
      </w:r>
      <w:proofErr w:type="spellStart"/>
      <w:r w:rsidRPr="00916F68">
        <w:rPr>
          <w:rFonts w:ascii="Times New Roman" w:hAnsi="Times New Roman" w:cs="Times New Roman"/>
          <w:sz w:val="24"/>
          <w:szCs w:val="24"/>
          <w:shd w:val="clear" w:color="auto" w:fill="FFFFFF"/>
        </w:rPr>
        <w:t>юрид</w:t>
      </w:r>
      <w:proofErr w:type="spellEnd"/>
      <w:r w:rsidRPr="00916F68">
        <w:rPr>
          <w:rFonts w:ascii="Times New Roman" w:hAnsi="Times New Roman" w:cs="Times New Roman"/>
          <w:sz w:val="24"/>
          <w:szCs w:val="24"/>
          <w:shd w:val="clear" w:color="auto" w:fill="FFFFFF"/>
        </w:rPr>
        <w:t>. наук. Екатеринбург, 2006. С. 112 - 126.</w:t>
      </w:r>
    </w:p>
  </w:footnote>
  <w:footnote w:id="39">
    <w:p w:rsidR="00896800" w:rsidRPr="00916F68" w:rsidRDefault="00896800" w:rsidP="00EA5DFC">
      <w:pPr>
        <w:pStyle w:val="a7"/>
        <w:shd w:val="clear" w:color="auto" w:fill="FFFFFF"/>
        <w:spacing w:before="0" w:beforeAutospacing="0" w:after="0" w:afterAutospacing="0"/>
        <w:jc w:val="both"/>
        <w:rPr>
          <w:color w:val="000000"/>
        </w:rPr>
      </w:pPr>
      <w:r w:rsidRPr="00916F68">
        <w:rPr>
          <w:rStyle w:val="a5"/>
        </w:rPr>
        <w:footnoteRef/>
      </w:r>
      <w:r w:rsidRPr="00916F68">
        <w:t xml:space="preserve"> </w:t>
      </w:r>
      <w:r w:rsidRPr="00916F68">
        <w:rPr>
          <w:color w:val="000000"/>
        </w:rPr>
        <w:t>См.: Определение Судебной коллегии по гражданским делам Верховного Суда РФ от 7 декабря 2007 г. № 43-Г07-22.</w:t>
      </w:r>
    </w:p>
  </w:footnote>
  <w:footnote w:id="40">
    <w:p w:rsidR="00896800" w:rsidRPr="00DF33DF" w:rsidRDefault="00896800" w:rsidP="00DF33DF">
      <w:pPr>
        <w:pStyle w:val="a3"/>
        <w:jc w:val="both"/>
        <w:rPr>
          <w:rFonts w:ascii="Times New Roman" w:hAnsi="Times New Roman" w:cs="Times New Roman"/>
          <w:sz w:val="24"/>
          <w:szCs w:val="24"/>
        </w:rPr>
      </w:pPr>
      <w:r w:rsidRPr="00DF33DF">
        <w:rPr>
          <w:rStyle w:val="a5"/>
          <w:rFonts w:ascii="Times New Roman" w:hAnsi="Times New Roman" w:cs="Times New Roman"/>
          <w:sz w:val="24"/>
          <w:szCs w:val="24"/>
        </w:rPr>
        <w:footnoteRef/>
      </w:r>
      <w:r w:rsidRPr="00DF33DF">
        <w:rPr>
          <w:rFonts w:ascii="Times New Roman" w:hAnsi="Times New Roman" w:cs="Times New Roman"/>
          <w:sz w:val="24"/>
          <w:szCs w:val="24"/>
        </w:rPr>
        <w:t xml:space="preserve">  См.: Белкин А.А. Избирательные ограничения // Правоведение. 1992. № 1. С. 3–12.</w:t>
      </w:r>
    </w:p>
  </w:footnote>
  <w:footnote w:id="41">
    <w:p w:rsidR="00896800" w:rsidRPr="00DF33DF" w:rsidRDefault="00896800" w:rsidP="00DF33DF">
      <w:pPr>
        <w:pStyle w:val="a3"/>
        <w:jc w:val="both"/>
        <w:rPr>
          <w:rFonts w:ascii="Times New Roman" w:hAnsi="Times New Roman" w:cs="Times New Roman"/>
          <w:sz w:val="24"/>
          <w:szCs w:val="24"/>
        </w:rPr>
      </w:pPr>
      <w:r w:rsidRPr="00DF33DF">
        <w:rPr>
          <w:rStyle w:val="a5"/>
          <w:rFonts w:ascii="Times New Roman" w:hAnsi="Times New Roman" w:cs="Times New Roman"/>
          <w:sz w:val="24"/>
          <w:szCs w:val="24"/>
        </w:rPr>
        <w:footnoteRef/>
      </w:r>
      <w:r w:rsidRPr="00DF33DF">
        <w:rPr>
          <w:rFonts w:ascii="Times New Roman" w:hAnsi="Times New Roman" w:cs="Times New Roman"/>
          <w:sz w:val="24"/>
          <w:szCs w:val="24"/>
        </w:rPr>
        <w:t xml:space="preserve"> Елизаров В. Г. Конституционно обоснованные ограничения свободы массовой информации в ходе избирательных кампаний и просчёты нового законопроекта // Журнал российского права. 2002. № 4. С. 75.</w:t>
      </w:r>
    </w:p>
  </w:footnote>
  <w:footnote w:id="42">
    <w:p w:rsidR="00896800" w:rsidRPr="009B08F0" w:rsidRDefault="00896800" w:rsidP="00DF33DF">
      <w:pPr>
        <w:pStyle w:val="a3"/>
        <w:tabs>
          <w:tab w:val="right" w:pos="9638"/>
        </w:tabs>
        <w:jc w:val="both"/>
      </w:pPr>
      <w:r w:rsidRPr="00DF33DF">
        <w:rPr>
          <w:rStyle w:val="a5"/>
          <w:rFonts w:ascii="Times New Roman" w:hAnsi="Times New Roman" w:cs="Times New Roman"/>
          <w:sz w:val="24"/>
          <w:szCs w:val="24"/>
        </w:rPr>
        <w:footnoteRef/>
      </w:r>
      <w:r w:rsidRPr="00DF33DF">
        <w:rPr>
          <w:rFonts w:ascii="Times New Roman" w:hAnsi="Times New Roman" w:cs="Times New Roman"/>
          <w:sz w:val="24"/>
          <w:szCs w:val="24"/>
        </w:rPr>
        <w:t xml:space="preserve"> См.: </w:t>
      </w:r>
      <w:proofErr w:type="spellStart"/>
      <w:r w:rsidRPr="00DF33DF">
        <w:rPr>
          <w:rFonts w:ascii="Times New Roman" w:hAnsi="Times New Roman" w:cs="Times New Roman"/>
          <w:sz w:val="24"/>
          <w:szCs w:val="24"/>
        </w:rPr>
        <w:t>Аглеева</w:t>
      </w:r>
      <w:proofErr w:type="spellEnd"/>
      <w:r w:rsidRPr="00DF33DF">
        <w:rPr>
          <w:rFonts w:ascii="Times New Roman" w:hAnsi="Times New Roman" w:cs="Times New Roman"/>
          <w:sz w:val="24"/>
          <w:szCs w:val="24"/>
        </w:rPr>
        <w:t xml:space="preserve"> Л.Т. Основы правового регулирования предвыборной агитации в Российской Федерации // Право и информационное обеспечение выборов 2006. С.7.</w:t>
      </w:r>
    </w:p>
  </w:footnote>
  <w:footnote w:id="43">
    <w:p w:rsidR="00896800" w:rsidRPr="008735DB" w:rsidRDefault="00896800" w:rsidP="0025433B">
      <w:pPr>
        <w:pStyle w:val="a3"/>
        <w:jc w:val="both"/>
        <w:rPr>
          <w:rFonts w:ascii="Times New Roman" w:hAnsi="Times New Roman" w:cs="Times New Roman"/>
          <w:sz w:val="24"/>
          <w:szCs w:val="24"/>
        </w:rPr>
      </w:pPr>
      <w:r w:rsidRPr="008735DB">
        <w:rPr>
          <w:rStyle w:val="a5"/>
          <w:rFonts w:ascii="Times New Roman" w:hAnsi="Times New Roman" w:cs="Times New Roman"/>
          <w:sz w:val="24"/>
          <w:szCs w:val="24"/>
        </w:rPr>
        <w:footnoteRef/>
      </w:r>
      <w:r w:rsidRPr="008735DB">
        <w:rPr>
          <w:rFonts w:ascii="Times New Roman" w:hAnsi="Times New Roman" w:cs="Times New Roman"/>
          <w:sz w:val="24"/>
          <w:szCs w:val="24"/>
        </w:rPr>
        <w:t xml:space="preserve"> См.: Постановление Конституционного суда от 14 ноября 2005 г. № 10 – </w:t>
      </w:r>
      <w:proofErr w:type="gramStart"/>
      <w:r w:rsidRPr="008735DB">
        <w:rPr>
          <w:rFonts w:ascii="Times New Roman" w:hAnsi="Times New Roman" w:cs="Times New Roman"/>
          <w:sz w:val="24"/>
          <w:szCs w:val="24"/>
        </w:rPr>
        <w:t>П</w:t>
      </w:r>
      <w:proofErr w:type="gramEnd"/>
      <w:r w:rsidRPr="008735DB">
        <w:rPr>
          <w:rFonts w:ascii="Times New Roman" w:hAnsi="Times New Roman" w:cs="Times New Roman"/>
          <w:sz w:val="24"/>
          <w:szCs w:val="24"/>
        </w:rPr>
        <w:t xml:space="preserve"> «</w:t>
      </w:r>
      <w:r w:rsidRPr="008735DB">
        <w:rPr>
          <w:rFonts w:ascii="Times New Roman" w:hAnsi="Times New Roman" w:cs="Times New Roman"/>
          <w:bCs/>
          <w:color w:val="000000"/>
          <w:sz w:val="24"/>
          <w:szCs w:val="24"/>
          <w:shd w:val="clear" w:color="auto" w:fill="FFFFFF"/>
        </w:rPr>
        <w:t>По делу о проверке конституционности положений пункта 5 статьи 48 и</w:t>
      </w:r>
      <w:r>
        <w:rPr>
          <w:rFonts w:ascii="Times New Roman" w:hAnsi="Times New Roman" w:cs="Times New Roman"/>
          <w:bCs/>
          <w:color w:val="000000"/>
          <w:sz w:val="24"/>
          <w:szCs w:val="24"/>
          <w:shd w:val="clear" w:color="auto" w:fill="FFFFFF"/>
        </w:rPr>
        <w:t xml:space="preserve"> статьи 58 Федерального закона «</w:t>
      </w:r>
      <w:r w:rsidRPr="008735DB">
        <w:rPr>
          <w:rFonts w:ascii="Times New Roman" w:hAnsi="Times New Roman" w:cs="Times New Roman"/>
          <w:bCs/>
          <w:color w:val="000000"/>
          <w:sz w:val="24"/>
          <w:szCs w:val="24"/>
          <w:shd w:val="clear" w:color="auto" w:fill="FFFFFF"/>
        </w:rPr>
        <w:t>Об основных гарантиях избирательных прав и права на участие в референдуме граждан Ро</w:t>
      </w:r>
      <w:r>
        <w:rPr>
          <w:rFonts w:ascii="Times New Roman" w:hAnsi="Times New Roman" w:cs="Times New Roman"/>
          <w:bCs/>
          <w:color w:val="000000"/>
          <w:sz w:val="24"/>
          <w:szCs w:val="24"/>
          <w:shd w:val="clear" w:color="auto" w:fill="FFFFFF"/>
        </w:rPr>
        <w:t>ссийской Федерации»</w:t>
      </w:r>
      <w:r w:rsidRPr="008735DB">
        <w:rPr>
          <w:rFonts w:ascii="Times New Roman" w:hAnsi="Times New Roman" w:cs="Times New Roman"/>
          <w:bCs/>
          <w:color w:val="000000"/>
          <w:sz w:val="24"/>
          <w:szCs w:val="24"/>
          <w:shd w:val="clear" w:color="auto" w:fill="FFFFFF"/>
        </w:rPr>
        <w:t>, пункта 7 статьи 63 и</w:t>
      </w:r>
      <w:r>
        <w:rPr>
          <w:rFonts w:ascii="Times New Roman" w:hAnsi="Times New Roman" w:cs="Times New Roman"/>
          <w:bCs/>
          <w:color w:val="000000"/>
          <w:sz w:val="24"/>
          <w:szCs w:val="24"/>
          <w:shd w:val="clear" w:color="auto" w:fill="FFFFFF"/>
        </w:rPr>
        <w:t xml:space="preserve"> статьи 66 Федерального закона «</w:t>
      </w:r>
      <w:r w:rsidRPr="008735DB">
        <w:rPr>
          <w:rFonts w:ascii="Times New Roman" w:hAnsi="Times New Roman" w:cs="Times New Roman"/>
          <w:bCs/>
          <w:color w:val="000000"/>
          <w:sz w:val="24"/>
          <w:szCs w:val="24"/>
          <w:shd w:val="clear" w:color="auto" w:fill="FFFFFF"/>
        </w:rPr>
        <w:t>О выборах депутатов Государственной Думы Федеральног</w:t>
      </w:r>
      <w:r>
        <w:rPr>
          <w:rFonts w:ascii="Times New Roman" w:hAnsi="Times New Roman" w:cs="Times New Roman"/>
          <w:bCs/>
          <w:color w:val="000000"/>
          <w:sz w:val="24"/>
          <w:szCs w:val="24"/>
          <w:shd w:val="clear" w:color="auto" w:fill="FFFFFF"/>
        </w:rPr>
        <w:t>о Собрания Российской Федерации»</w:t>
      </w:r>
      <w:r w:rsidRPr="008735DB">
        <w:rPr>
          <w:rFonts w:ascii="Times New Roman" w:hAnsi="Times New Roman" w:cs="Times New Roman"/>
          <w:bCs/>
          <w:color w:val="000000"/>
          <w:sz w:val="24"/>
          <w:szCs w:val="24"/>
          <w:shd w:val="clear" w:color="auto" w:fill="FFFFFF"/>
        </w:rPr>
        <w:t xml:space="preserve"> в связи с жалобой Уполномоченного по правам человека в Российской Федерации» // СЗ РФ. № 47, ст. 4968.</w:t>
      </w:r>
    </w:p>
  </w:footnote>
  <w:footnote w:id="44">
    <w:p w:rsidR="00896800" w:rsidRPr="008735DB" w:rsidRDefault="00896800" w:rsidP="0025433B">
      <w:pPr>
        <w:pStyle w:val="a3"/>
        <w:jc w:val="both"/>
        <w:rPr>
          <w:rFonts w:ascii="Times New Roman" w:hAnsi="Times New Roman" w:cs="Times New Roman"/>
          <w:sz w:val="24"/>
          <w:szCs w:val="24"/>
        </w:rPr>
      </w:pPr>
      <w:r w:rsidRPr="008735DB">
        <w:rPr>
          <w:rStyle w:val="a5"/>
          <w:rFonts w:ascii="Times New Roman" w:hAnsi="Times New Roman" w:cs="Times New Roman"/>
          <w:sz w:val="24"/>
          <w:szCs w:val="24"/>
        </w:rPr>
        <w:footnoteRef/>
      </w:r>
      <w:r w:rsidRPr="008735DB">
        <w:rPr>
          <w:rFonts w:ascii="Times New Roman" w:hAnsi="Times New Roman" w:cs="Times New Roman"/>
          <w:sz w:val="24"/>
          <w:szCs w:val="24"/>
        </w:rPr>
        <w:t xml:space="preserve"> См.: Постановление Конституционного суда от 16 июня 2006 года № 7 – </w:t>
      </w:r>
      <w:proofErr w:type="gramStart"/>
      <w:r w:rsidRPr="008735DB">
        <w:rPr>
          <w:rFonts w:ascii="Times New Roman" w:hAnsi="Times New Roman" w:cs="Times New Roman"/>
          <w:sz w:val="24"/>
          <w:szCs w:val="24"/>
        </w:rPr>
        <w:t>П</w:t>
      </w:r>
      <w:proofErr w:type="gramEnd"/>
      <w:r w:rsidRPr="008735DB">
        <w:rPr>
          <w:rFonts w:ascii="Times New Roman" w:hAnsi="Times New Roman" w:cs="Times New Roman"/>
          <w:sz w:val="24"/>
          <w:szCs w:val="24"/>
        </w:rPr>
        <w:t xml:space="preserve"> «</w:t>
      </w:r>
      <w:r w:rsidRPr="008735DB">
        <w:rPr>
          <w:rFonts w:ascii="Times New Roman" w:hAnsi="Times New Roman" w:cs="Times New Roman"/>
          <w:bCs/>
          <w:color w:val="000000"/>
          <w:sz w:val="24"/>
          <w:szCs w:val="24"/>
          <w:shd w:val="clear" w:color="auto" w:fill="FFFFFF"/>
        </w:rPr>
        <w:t>По делу о проверке конституционности ряда положений статей 48, 51, 52, 5</w:t>
      </w:r>
      <w:r>
        <w:rPr>
          <w:rFonts w:ascii="Times New Roman" w:hAnsi="Times New Roman" w:cs="Times New Roman"/>
          <w:bCs/>
          <w:color w:val="000000"/>
          <w:sz w:val="24"/>
          <w:szCs w:val="24"/>
          <w:shd w:val="clear" w:color="auto" w:fill="FFFFFF"/>
        </w:rPr>
        <w:t>4, 58 и 59 Федерального закона «</w:t>
      </w:r>
      <w:r w:rsidRPr="008735DB">
        <w:rPr>
          <w:rFonts w:ascii="Times New Roman" w:hAnsi="Times New Roman" w:cs="Times New Roman"/>
          <w:bCs/>
          <w:color w:val="000000"/>
          <w:sz w:val="24"/>
          <w:szCs w:val="24"/>
          <w:shd w:val="clear" w:color="auto" w:fill="FFFFFF"/>
        </w:rPr>
        <w:t>Об основных гарантиях избирательных прав и права на участие в референдуме граждан Российской Федерации" в связи с запросом Государственной Думы Астраханской области» // СЗ РФ. 2006 г. № 27, ст. 2970.</w:t>
      </w:r>
    </w:p>
  </w:footnote>
  <w:footnote w:id="45">
    <w:p w:rsidR="00896800" w:rsidRPr="008735DB" w:rsidRDefault="00896800" w:rsidP="00502EEA">
      <w:pPr>
        <w:pStyle w:val="a3"/>
        <w:jc w:val="both"/>
        <w:rPr>
          <w:rFonts w:ascii="Times New Roman" w:hAnsi="Times New Roman" w:cs="Times New Roman"/>
          <w:b/>
          <w:sz w:val="24"/>
          <w:szCs w:val="24"/>
        </w:rPr>
      </w:pPr>
      <w:r w:rsidRPr="008735DB">
        <w:rPr>
          <w:rStyle w:val="a5"/>
          <w:rFonts w:ascii="Times New Roman" w:hAnsi="Times New Roman" w:cs="Times New Roman"/>
          <w:sz w:val="24"/>
          <w:szCs w:val="24"/>
        </w:rPr>
        <w:footnoteRef/>
      </w:r>
      <w:r w:rsidRPr="008735DB">
        <w:rPr>
          <w:rFonts w:ascii="Times New Roman" w:hAnsi="Times New Roman" w:cs="Times New Roman"/>
          <w:sz w:val="24"/>
          <w:szCs w:val="24"/>
        </w:rPr>
        <w:t xml:space="preserve"> См.: Постановление Конституционного Суда РФ от 30 октября 2003 г. № 15 – </w:t>
      </w:r>
      <w:proofErr w:type="gramStart"/>
      <w:r w:rsidRPr="008735DB">
        <w:rPr>
          <w:rFonts w:ascii="Times New Roman" w:hAnsi="Times New Roman" w:cs="Times New Roman"/>
          <w:sz w:val="24"/>
          <w:szCs w:val="24"/>
        </w:rPr>
        <w:t>П</w:t>
      </w:r>
      <w:proofErr w:type="gramEnd"/>
      <w:r w:rsidRPr="008735DB">
        <w:rPr>
          <w:rFonts w:ascii="Times New Roman" w:hAnsi="Times New Roman" w:cs="Times New Roman"/>
          <w:sz w:val="24"/>
          <w:szCs w:val="24"/>
        </w:rPr>
        <w:t xml:space="preserve"> «По делу о проверке конституционности отдельных полож</w:t>
      </w:r>
      <w:r>
        <w:rPr>
          <w:rFonts w:ascii="Times New Roman" w:hAnsi="Times New Roman" w:cs="Times New Roman"/>
          <w:sz w:val="24"/>
          <w:szCs w:val="24"/>
        </w:rPr>
        <w:t>ений Федерального закона «</w:t>
      </w:r>
      <w:r w:rsidRPr="008735DB">
        <w:rPr>
          <w:rFonts w:ascii="Times New Roman" w:hAnsi="Times New Roman" w:cs="Times New Roman"/>
          <w:sz w:val="24"/>
          <w:szCs w:val="24"/>
        </w:rPr>
        <w:t>Об основных гарантиях избирательных прав и права на участие в референду</w:t>
      </w:r>
      <w:r>
        <w:rPr>
          <w:rFonts w:ascii="Times New Roman" w:hAnsi="Times New Roman" w:cs="Times New Roman"/>
          <w:sz w:val="24"/>
          <w:szCs w:val="24"/>
        </w:rPr>
        <w:t>ме граждан Российской Федерации»</w:t>
      </w:r>
      <w:r w:rsidRPr="008735DB">
        <w:rPr>
          <w:rFonts w:ascii="Times New Roman" w:hAnsi="Times New Roman" w:cs="Times New Roman"/>
          <w:sz w:val="24"/>
          <w:szCs w:val="24"/>
        </w:rPr>
        <w:t xml:space="preserve"> в связи с запросом группы депутатов Государственной Думы и жалобами граждан С.А. </w:t>
      </w:r>
      <w:proofErr w:type="spellStart"/>
      <w:r w:rsidRPr="008735DB">
        <w:rPr>
          <w:rFonts w:ascii="Times New Roman" w:hAnsi="Times New Roman" w:cs="Times New Roman"/>
          <w:sz w:val="24"/>
          <w:szCs w:val="24"/>
        </w:rPr>
        <w:t>Бунтмана</w:t>
      </w:r>
      <w:proofErr w:type="spellEnd"/>
      <w:r w:rsidRPr="008735DB">
        <w:rPr>
          <w:rFonts w:ascii="Times New Roman" w:hAnsi="Times New Roman" w:cs="Times New Roman"/>
          <w:sz w:val="24"/>
          <w:szCs w:val="24"/>
        </w:rPr>
        <w:t>, К.А. Катаняна и К.С. Рожкова» // СЗ РФ. 2003 г. №44, ст. 4358.</w:t>
      </w:r>
    </w:p>
  </w:footnote>
  <w:footnote w:id="46">
    <w:p w:rsidR="00896800" w:rsidRPr="00502EEA" w:rsidRDefault="00896800" w:rsidP="00BE7E23">
      <w:pPr>
        <w:pStyle w:val="a3"/>
        <w:jc w:val="both"/>
        <w:rPr>
          <w:rFonts w:ascii="Times New Roman" w:hAnsi="Times New Roman" w:cs="Times New Roman"/>
          <w:sz w:val="24"/>
          <w:szCs w:val="24"/>
        </w:rPr>
      </w:pPr>
      <w:r w:rsidRPr="00502EEA">
        <w:rPr>
          <w:rStyle w:val="a5"/>
          <w:rFonts w:ascii="Times New Roman" w:hAnsi="Times New Roman" w:cs="Times New Roman"/>
          <w:sz w:val="24"/>
          <w:szCs w:val="24"/>
        </w:rPr>
        <w:footnoteRef/>
      </w:r>
      <w:r w:rsidRPr="00502EEA">
        <w:rPr>
          <w:rFonts w:ascii="Times New Roman" w:hAnsi="Times New Roman" w:cs="Times New Roman"/>
          <w:sz w:val="24"/>
          <w:szCs w:val="24"/>
        </w:rPr>
        <w:t xml:space="preserve"> См.: Бузин А.Ю. Проблемы правового регулирования предвыборной агитации // </w:t>
      </w:r>
      <w:r>
        <w:rPr>
          <w:rFonts w:ascii="Times New Roman" w:hAnsi="Times New Roman" w:cs="Times New Roman"/>
          <w:sz w:val="24"/>
          <w:szCs w:val="24"/>
        </w:rPr>
        <w:t>«</w:t>
      </w:r>
      <w:r w:rsidRPr="00502EEA">
        <w:rPr>
          <w:rFonts w:ascii="Times New Roman" w:eastAsia="Times New Roman" w:hAnsi="Times New Roman" w:cs="Times New Roman"/>
          <w:color w:val="000000"/>
          <w:sz w:val="24"/>
          <w:szCs w:val="24"/>
        </w:rPr>
        <w:t xml:space="preserve">Конституционное </w:t>
      </w:r>
      <w:r>
        <w:rPr>
          <w:rFonts w:ascii="Times New Roman" w:eastAsia="Times New Roman" w:hAnsi="Times New Roman" w:cs="Times New Roman"/>
          <w:color w:val="000000"/>
          <w:sz w:val="24"/>
          <w:szCs w:val="24"/>
        </w:rPr>
        <w:t>и муниципальное право»</w:t>
      </w:r>
      <w:r w:rsidRPr="00502EEA">
        <w:rPr>
          <w:rFonts w:ascii="Times New Roman" w:eastAsia="Times New Roman" w:hAnsi="Times New Roman" w:cs="Times New Roman"/>
          <w:color w:val="000000"/>
          <w:sz w:val="24"/>
          <w:szCs w:val="24"/>
        </w:rPr>
        <w:t>, 2009, № 3.</w:t>
      </w:r>
    </w:p>
    <w:p w:rsidR="00896800" w:rsidRDefault="00896800">
      <w:pPr>
        <w:pStyle w:val="a3"/>
      </w:pPr>
    </w:p>
  </w:footnote>
  <w:footnote w:id="47">
    <w:p w:rsidR="00896800" w:rsidRPr="00EF03BB" w:rsidRDefault="00896800" w:rsidP="00EF03BB">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F03BB">
        <w:rPr>
          <w:rFonts w:ascii="Times New Roman" w:hAnsi="Times New Roman" w:cs="Times New Roman"/>
          <w:sz w:val="24"/>
          <w:szCs w:val="24"/>
        </w:rPr>
        <w:t>Этический кодекс политической рекламы (проект)</w:t>
      </w:r>
      <w:r>
        <w:rPr>
          <w:rFonts w:ascii="Times New Roman" w:hAnsi="Times New Roman" w:cs="Times New Roman"/>
          <w:sz w:val="24"/>
          <w:szCs w:val="24"/>
        </w:rPr>
        <w:t xml:space="preserve"> </w:t>
      </w:r>
      <w:r w:rsidRPr="003C5E4D">
        <w:rPr>
          <w:rFonts w:ascii="Times New Roman" w:hAnsi="Times New Roman" w:cs="Times New Roman"/>
          <w:sz w:val="24"/>
          <w:szCs w:val="24"/>
        </w:rPr>
        <w:t>[</w:t>
      </w:r>
      <w:r>
        <w:rPr>
          <w:rFonts w:ascii="Times New Roman" w:hAnsi="Times New Roman" w:cs="Times New Roman"/>
          <w:sz w:val="24"/>
          <w:szCs w:val="24"/>
        </w:rPr>
        <w:t>Электронный ресурс</w:t>
      </w:r>
      <w:r w:rsidRPr="003C5E4D">
        <w:rPr>
          <w:rFonts w:ascii="Times New Roman" w:hAnsi="Times New Roman" w:cs="Times New Roman"/>
          <w:sz w:val="24"/>
          <w:szCs w:val="24"/>
        </w:rPr>
        <w:t>]</w:t>
      </w:r>
      <w:r w:rsidRPr="00EF03BB">
        <w:rPr>
          <w:rFonts w:ascii="Times New Roman" w:hAnsi="Times New Roman" w:cs="Times New Roman"/>
          <w:sz w:val="24"/>
          <w:szCs w:val="24"/>
        </w:rPr>
        <w:t xml:space="preserve"> – Реклама: Законодательные и нормативные акты. Судебная практика и судебные прецеденты. Международные правила и обычаи делового оборота</w:t>
      </w:r>
      <w:proofErr w:type="gramStart"/>
      <w:r w:rsidRPr="00EF03BB">
        <w:rPr>
          <w:rFonts w:ascii="Times New Roman" w:hAnsi="Times New Roman" w:cs="Times New Roman"/>
          <w:sz w:val="24"/>
          <w:szCs w:val="24"/>
        </w:rPr>
        <w:t xml:space="preserve"> / А</w:t>
      </w:r>
      <w:proofErr w:type="gramEnd"/>
      <w:r w:rsidRPr="00EF03BB">
        <w:rPr>
          <w:rFonts w:ascii="Times New Roman" w:hAnsi="Times New Roman" w:cs="Times New Roman"/>
          <w:sz w:val="24"/>
          <w:szCs w:val="24"/>
        </w:rPr>
        <w:t>вт.-сост. В.А. Абр</w:t>
      </w:r>
      <w:r>
        <w:rPr>
          <w:rFonts w:ascii="Times New Roman" w:hAnsi="Times New Roman" w:cs="Times New Roman"/>
          <w:sz w:val="24"/>
          <w:szCs w:val="24"/>
        </w:rPr>
        <w:t xml:space="preserve">амов. М.: Ось-89, 2007. </w:t>
      </w:r>
      <w:r w:rsidRPr="00EF03BB">
        <w:rPr>
          <w:rFonts w:ascii="Times New Roman" w:hAnsi="Times New Roman" w:cs="Times New Roman"/>
          <w:sz w:val="24"/>
          <w:szCs w:val="24"/>
        </w:rPr>
        <w:t xml:space="preserve"> –</w:t>
      </w:r>
      <w:r>
        <w:rPr>
          <w:rFonts w:ascii="Times New Roman" w:hAnsi="Times New Roman" w:cs="Times New Roman"/>
          <w:sz w:val="24"/>
          <w:szCs w:val="24"/>
        </w:rPr>
        <w:t xml:space="preserve"> Режим доступа: </w:t>
      </w:r>
      <w:r w:rsidRPr="003D6BF7">
        <w:rPr>
          <w:rFonts w:ascii="Times New Roman" w:hAnsi="Times New Roman" w:cs="Times New Roman"/>
          <w:sz w:val="24"/>
          <w:szCs w:val="24"/>
        </w:rPr>
        <w:t>http://www.a-z.ru/assoc/osr/.</w:t>
      </w:r>
      <w:r>
        <w:rPr>
          <w:rFonts w:ascii="Times New Roman" w:hAnsi="Times New Roman" w:cs="Times New Roman"/>
          <w:color w:val="FF0000"/>
          <w:sz w:val="24"/>
          <w:szCs w:val="24"/>
        </w:rPr>
        <w:t xml:space="preserve"> </w:t>
      </w:r>
    </w:p>
  </w:footnote>
  <w:footnote w:id="48">
    <w:p w:rsidR="00896800" w:rsidRPr="00EF03BB" w:rsidRDefault="00896800" w:rsidP="00EF03BB">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C87189">
        <w:rPr>
          <w:rFonts w:ascii="Times New Roman" w:hAnsi="Times New Roman" w:cs="Times New Roman"/>
          <w:sz w:val="24"/>
          <w:szCs w:val="24"/>
        </w:rPr>
        <w:t xml:space="preserve">Федеральный закон от 13 марта 2006 г. № 38 – ФЗ « О рекламе» </w:t>
      </w:r>
      <w:r w:rsidRPr="00BC1235">
        <w:rPr>
          <w:rFonts w:ascii="Times New Roman" w:hAnsi="Times New Roman" w:cs="Times New Roman"/>
          <w:sz w:val="24"/>
          <w:szCs w:val="24"/>
        </w:rPr>
        <w:t xml:space="preserve">(в ред. </w:t>
      </w:r>
      <w:r w:rsidRPr="00BC1235">
        <w:rPr>
          <w:rFonts w:ascii="Times New Roman" w:hAnsi="Times New Roman" w:cs="Times New Roman"/>
          <w:sz w:val="24"/>
          <w:szCs w:val="24"/>
          <w:shd w:val="clear" w:color="auto" w:fill="FFFFFF"/>
        </w:rPr>
        <w:t xml:space="preserve">от 31 декабря 2017г. </w:t>
      </w:r>
      <w:r>
        <w:rPr>
          <w:rFonts w:ascii="Times New Roman" w:hAnsi="Times New Roman" w:cs="Times New Roman"/>
          <w:sz w:val="24"/>
          <w:szCs w:val="24"/>
          <w:shd w:val="clear" w:color="auto" w:fill="FFFFFF"/>
        </w:rPr>
        <w:t xml:space="preserve"> </w:t>
      </w:r>
      <w:r w:rsidRPr="00C871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489 - </w:t>
      </w:r>
      <w:r w:rsidRPr="00C87189">
        <w:rPr>
          <w:rFonts w:ascii="Times New Roman" w:hAnsi="Times New Roman" w:cs="Times New Roman"/>
          <w:sz w:val="24"/>
          <w:szCs w:val="24"/>
          <w:shd w:val="clear" w:color="auto" w:fill="FFFFFF"/>
        </w:rPr>
        <w:t xml:space="preserve"> ФЗ</w:t>
      </w:r>
      <w:r w:rsidRPr="00C87189">
        <w:rPr>
          <w:rFonts w:ascii="Times New Roman" w:hAnsi="Times New Roman" w:cs="Times New Roman"/>
          <w:sz w:val="24"/>
          <w:szCs w:val="24"/>
        </w:rPr>
        <w:t>) // СЗ РФ. 2006. № 12, ст. 1232, 201</w:t>
      </w:r>
      <w:r>
        <w:rPr>
          <w:rFonts w:ascii="Times New Roman" w:hAnsi="Times New Roman" w:cs="Times New Roman"/>
          <w:sz w:val="24"/>
          <w:szCs w:val="24"/>
        </w:rPr>
        <w:t>7</w:t>
      </w:r>
      <w:r w:rsidRPr="00C87189">
        <w:rPr>
          <w:rFonts w:ascii="Times New Roman" w:hAnsi="Times New Roman" w:cs="Times New Roman"/>
          <w:sz w:val="24"/>
          <w:szCs w:val="24"/>
        </w:rPr>
        <w:t xml:space="preserve"> г. </w:t>
      </w:r>
      <w:r>
        <w:rPr>
          <w:rFonts w:ascii="Times New Roman" w:hAnsi="Times New Roman" w:cs="Times New Roman"/>
          <w:sz w:val="24"/>
          <w:szCs w:val="24"/>
        </w:rPr>
        <w:t>№</w:t>
      </w:r>
      <w:r w:rsidRPr="007750A8">
        <w:rPr>
          <w:rFonts w:ascii="Times New Roman" w:hAnsi="Times New Roman" w:cs="Times New Roman"/>
          <w:sz w:val="24"/>
          <w:szCs w:val="24"/>
        </w:rPr>
        <w:t xml:space="preserve"> 1 (Часть I), ст. 73</w:t>
      </w:r>
      <w:r>
        <w:rPr>
          <w:rFonts w:ascii="Times New Roman" w:hAnsi="Times New Roman" w:cs="Times New Roman"/>
          <w:sz w:val="24"/>
          <w:szCs w:val="24"/>
        </w:rPr>
        <w:t>.</w:t>
      </w:r>
    </w:p>
    <w:p w:rsidR="00896800" w:rsidRPr="00EF03BB" w:rsidRDefault="00896800" w:rsidP="00EF03BB">
      <w:pPr>
        <w:pStyle w:val="a3"/>
        <w:jc w:val="both"/>
        <w:rPr>
          <w:rFonts w:ascii="Times New Roman" w:hAnsi="Times New Roman" w:cs="Times New Roman"/>
          <w:sz w:val="24"/>
          <w:szCs w:val="24"/>
        </w:rPr>
      </w:pPr>
    </w:p>
  </w:footnote>
  <w:footnote w:id="49">
    <w:p w:rsidR="00896800" w:rsidRPr="00EF03BB" w:rsidRDefault="00896800" w:rsidP="00EF03BB">
      <w:pPr>
        <w:pStyle w:val="a3"/>
        <w:jc w:val="both"/>
        <w:rPr>
          <w:rFonts w:ascii="Times New Roman" w:hAnsi="Times New Roman" w:cs="Times New Roman"/>
          <w:sz w:val="24"/>
          <w:szCs w:val="24"/>
        </w:rPr>
      </w:pPr>
      <w:r w:rsidRPr="00EF03BB">
        <w:rPr>
          <w:rStyle w:val="a5"/>
          <w:rFonts w:ascii="Times New Roman" w:hAnsi="Times New Roman" w:cs="Times New Roman"/>
          <w:sz w:val="24"/>
          <w:szCs w:val="24"/>
        </w:rPr>
        <w:footnoteRef/>
      </w:r>
      <w:r w:rsidRPr="00EF03BB">
        <w:rPr>
          <w:rFonts w:ascii="Times New Roman" w:hAnsi="Times New Roman" w:cs="Times New Roman"/>
          <w:sz w:val="24"/>
          <w:szCs w:val="24"/>
        </w:rPr>
        <w:t xml:space="preserve"> </w:t>
      </w:r>
      <w:proofErr w:type="gramStart"/>
      <w:r w:rsidRPr="00EF03BB">
        <w:rPr>
          <w:rFonts w:ascii="Times New Roman" w:hAnsi="Times New Roman" w:cs="Times New Roman"/>
          <w:sz w:val="24"/>
          <w:szCs w:val="24"/>
        </w:rPr>
        <w:t xml:space="preserve">См.: </w:t>
      </w:r>
      <w:r w:rsidRPr="00EF03BB">
        <w:rPr>
          <w:rFonts w:ascii="Times New Roman" w:hAnsi="Times New Roman" w:cs="Times New Roman"/>
          <w:color w:val="000000"/>
          <w:sz w:val="24"/>
          <w:szCs w:val="24"/>
          <w:shd w:val="clear" w:color="auto" w:fill="FFFFFF"/>
        </w:rPr>
        <w:t>Постановление Центризбиркома РФ от 20.09.1995 № 18/149-II «Об Инструкции о порядке предоставления эфирного времени на каналах государственных телерадиокомпаний избирательным объединениям, избирательным блокам, кандидатам в депутаты Государственной Думы Федерального Собрания Российской Федерации и публикации агитационных предвыборных материалов в периодических печатных изданиях с государственным участием» от 20 сентября 1995 года // Российская газета, № 188, 27.09.1995</w:t>
      </w:r>
      <w:proofErr w:type="gramEnd"/>
    </w:p>
  </w:footnote>
  <w:footnote w:id="50">
    <w:p w:rsidR="00896800" w:rsidRPr="00EF2A46" w:rsidRDefault="00896800" w:rsidP="00EF2A46">
      <w:pPr>
        <w:pStyle w:val="a3"/>
        <w:jc w:val="both"/>
        <w:rPr>
          <w:rFonts w:ascii="Times New Roman" w:hAnsi="Times New Roman" w:cs="Times New Roman"/>
          <w:sz w:val="24"/>
          <w:szCs w:val="24"/>
        </w:rPr>
      </w:pPr>
      <w:r>
        <w:rPr>
          <w:rStyle w:val="a5"/>
        </w:rPr>
        <w:footnoteRef/>
      </w:r>
      <w:r>
        <w:t xml:space="preserve"> </w:t>
      </w:r>
      <w:r w:rsidRPr="00F408BB">
        <w:rPr>
          <w:rFonts w:ascii="Times New Roman" w:hAnsi="Times New Roman" w:cs="Times New Roman"/>
          <w:sz w:val="24"/>
          <w:szCs w:val="24"/>
        </w:rPr>
        <w:t xml:space="preserve">См.: </w:t>
      </w:r>
      <w:r>
        <w:rPr>
          <w:rFonts w:ascii="Times New Roman" w:hAnsi="Times New Roman" w:cs="Times New Roman"/>
          <w:sz w:val="24"/>
          <w:szCs w:val="24"/>
        </w:rPr>
        <w:t xml:space="preserve">Спор между Центральной избирательной комиссией и Федеральной антимонопольной службой, </w:t>
      </w:r>
      <w:r w:rsidRPr="00F408BB">
        <w:rPr>
          <w:rFonts w:ascii="Times New Roman" w:hAnsi="Times New Roman" w:cs="Times New Roman"/>
          <w:sz w:val="24"/>
          <w:szCs w:val="24"/>
        </w:rPr>
        <w:t xml:space="preserve">Бузин А.Ю. Проблемы правового регулирования предвыборной агитации // </w:t>
      </w:r>
      <w:r w:rsidRPr="00F408BB">
        <w:rPr>
          <w:rFonts w:ascii="Times New Roman" w:eastAsia="Times New Roman" w:hAnsi="Times New Roman" w:cs="Times New Roman"/>
          <w:color w:val="000000"/>
          <w:sz w:val="24"/>
          <w:szCs w:val="24"/>
        </w:rPr>
        <w:t>Конституционное и муниципальное право, 2009, № 3.</w:t>
      </w:r>
    </w:p>
  </w:footnote>
  <w:footnote w:id="51">
    <w:p w:rsidR="00896800" w:rsidRPr="00F408BB" w:rsidRDefault="00896800" w:rsidP="00F408BB">
      <w:pPr>
        <w:pStyle w:val="a3"/>
        <w:jc w:val="both"/>
        <w:rPr>
          <w:rFonts w:ascii="Times New Roman" w:hAnsi="Times New Roman" w:cs="Times New Roman"/>
          <w:sz w:val="24"/>
          <w:szCs w:val="24"/>
        </w:rPr>
      </w:pPr>
      <w:r w:rsidRPr="00F408BB">
        <w:rPr>
          <w:rStyle w:val="a5"/>
          <w:rFonts w:ascii="Times New Roman" w:hAnsi="Times New Roman" w:cs="Times New Roman"/>
          <w:sz w:val="24"/>
          <w:szCs w:val="24"/>
        </w:rPr>
        <w:footnoteRef/>
      </w:r>
      <w:r w:rsidRPr="00F408BB">
        <w:rPr>
          <w:rFonts w:ascii="Times New Roman" w:hAnsi="Times New Roman" w:cs="Times New Roman"/>
          <w:sz w:val="24"/>
          <w:szCs w:val="24"/>
        </w:rPr>
        <w:t xml:space="preserve"> См.: </w:t>
      </w:r>
      <w:proofErr w:type="spellStart"/>
      <w:r w:rsidRPr="00F408BB">
        <w:rPr>
          <w:rFonts w:ascii="Times New Roman" w:hAnsi="Times New Roman" w:cs="Times New Roman"/>
          <w:sz w:val="24"/>
          <w:szCs w:val="24"/>
        </w:rPr>
        <w:t>Булгак</w:t>
      </w:r>
      <w:proofErr w:type="spellEnd"/>
      <w:r w:rsidRPr="00F408BB">
        <w:rPr>
          <w:rFonts w:ascii="Times New Roman" w:hAnsi="Times New Roman" w:cs="Times New Roman"/>
          <w:sz w:val="24"/>
          <w:szCs w:val="24"/>
        </w:rPr>
        <w:t xml:space="preserve"> О.В. Политическая реклама как составляющая часть предвыборной агитации // Власть, 2012, С.51.</w:t>
      </w:r>
    </w:p>
  </w:footnote>
  <w:footnote w:id="52">
    <w:p w:rsidR="00896800" w:rsidRPr="001E36D7" w:rsidRDefault="00896800" w:rsidP="009E7C83">
      <w:pPr>
        <w:pStyle w:val="a3"/>
        <w:jc w:val="both"/>
        <w:rPr>
          <w:rFonts w:ascii="Times New Roman" w:hAnsi="Times New Roman" w:cs="Times New Roman"/>
          <w:sz w:val="24"/>
          <w:szCs w:val="24"/>
        </w:rPr>
      </w:pPr>
      <w:r w:rsidRPr="001E36D7">
        <w:rPr>
          <w:rStyle w:val="a5"/>
          <w:rFonts w:ascii="Times New Roman" w:hAnsi="Times New Roman" w:cs="Times New Roman"/>
          <w:sz w:val="24"/>
          <w:szCs w:val="24"/>
        </w:rPr>
        <w:footnoteRef/>
      </w:r>
      <w:r w:rsidRPr="001E36D7">
        <w:rPr>
          <w:rFonts w:ascii="Times New Roman" w:hAnsi="Times New Roman" w:cs="Times New Roman"/>
          <w:sz w:val="24"/>
          <w:szCs w:val="24"/>
        </w:rPr>
        <w:t xml:space="preserve"> См.: Головин А.Г. Категория политической рекламы в российском праве // Журнал о выборах. 2008. № 1.</w:t>
      </w:r>
    </w:p>
  </w:footnote>
  <w:footnote w:id="53">
    <w:p w:rsidR="00896800" w:rsidRPr="00EF2A46" w:rsidRDefault="00896800" w:rsidP="009E7C83">
      <w:pPr>
        <w:pStyle w:val="a3"/>
        <w:jc w:val="both"/>
        <w:rPr>
          <w:rFonts w:ascii="Times New Roman" w:hAnsi="Times New Roman" w:cs="Times New Roman"/>
          <w:sz w:val="24"/>
          <w:szCs w:val="24"/>
        </w:rPr>
      </w:pPr>
      <w:r w:rsidRPr="001E36D7">
        <w:rPr>
          <w:rStyle w:val="a5"/>
          <w:rFonts w:ascii="Times New Roman" w:hAnsi="Times New Roman" w:cs="Times New Roman"/>
          <w:sz w:val="24"/>
          <w:szCs w:val="24"/>
        </w:rPr>
        <w:footnoteRef/>
      </w:r>
      <w:r w:rsidRPr="001E36D7">
        <w:rPr>
          <w:rFonts w:ascii="Times New Roman" w:hAnsi="Times New Roman" w:cs="Times New Roman"/>
          <w:sz w:val="24"/>
          <w:szCs w:val="24"/>
        </w:rPr>
        <w:t xml:space="preserve"> См.: В </w:t>
      </w:r>
      <w:proofErr w:type="spellStart"/>
      <w:r w:rsidRPr="001E36D7">
        <w:rPr>
          <w:rFonts w:ascii="Times New Roman" w:hAnsi="Times New Roman" w:cs="Times New Roman"/>
          <w:sz w:val="24"/>
          <w:szCs w:val="24"/>
        </w:rPr>
        <w:t>Совфеде</w:t>
      </w:r>
      <w:proofErr w:type="spellEnd"/>
      <w:r w:rsidRPr="001E36D7">
        <w:rPr>
          <w:rFonts w:ascii="Times New Roman" w:hAnsi="Times New Roman" w:cs="Times New Roman"/>
          <w:sz w:val="24"/>
          <w:szCs w:val="24"/>
        </w:rPr>
        <w:t xml:space="preserve"> предложили приня</w:t>
      </w:r>
      <w:r>
        <w:rPr>
          <w:rFonts w:ascii="Times New Roman" w:hAnsi="Times New Roman" w:cs="Times New Roman"/>
          <w:sz w:val="24"/>
          <w:szCs w:val="24"/>
        </w:rPr>
        <w:t xml:space="preserve">ть закон о политической рекламе </w:t>
      </w:r>
      <w:r w:rsidRPr="007C0D72">
        <w:rPr>
          <w:rFonts w:ascii="Times New Roman" w:hAnsi="Times New Roman" w:cs="Times New Roman"/>
          <w:sz w:val="24"/>
          <w:szCs w:val="24"/>
        </w:rPr>
        <w:t>[</w:t>
      </w:r>
      <w:r>
        <w:rPr>
          <w:rFonts w:ascii="Times New Roman" w:hAnsi="Times New Roman" w:cs="Times New Roman"/>
          <w:sz w:val="24"/>
          <w:szCs w:val="24"/>
        </w:rPr>
        <w:t>Электронный ресурс</w:t>
      </w:r>
      <w:r w:rsidRPr="007C0D72">
        <w:rPr>
          <w:rFonts w:ascii="Times New Roman" w:hAnsi="Times New Roman" w:cs="Times New Roman"/>
          <w:sz w:val="24"/>
          <w:szCs w:val="24"/>
        </w:rPr>
        <w:t>]</w:t>
      </w:r>
      <w:r>
        <w:rPr>
          <w:rFonts w:ascii="Times New Roman" w:hAnsi="Times New Roman" w:cs="Times New Roman"/>
          <w:sz w:val="24"/>
          <w:szCs w:val="24"/>
        </w:rPr>
        <w:t xml:space="preserve">. – Режим доступа: </w:t>
      </w:r>
      <w:r w:rsidRPr="001E36D7">
        <w:rPr>
          <w:rFonts w:ascii="Times New Roman" w:hAnsi="Times New Roman" w:cs="Times New Roman"/>
          <w:sz w:val="24"/>
          <w:szCs w:val="24"/>
        </w:rPr>
        <w:t xml:space="preserve"> </w:t>
      </w:r>
      <w:r w:rsidRPr="001E36D7">
        <w:rPr>
          <w:rFonts w:ascii="Times New Roman" w:hAnsi="Times New Roman" w:cs="Times New Roman"/>
          <w:sz w:val="24"/>
          <w:szCs w:val="24"/>
          <w:lang w:val="en-US"/>
        </w:rPr>
        <w:t>https</w:t>
      </w:r>
      <w:r w:rsidRPr="001E36D7">
        <w:rPr>
          <w:rFonts w:ascii="Times New Roman" w:hAnsi="Times New Roman" w:cs="Times New Roman"/>
          <w:sz w:val="24"/>
          <w:szCs w:val="24"/>
        </w:rPr>
        <w:t>://</w:t>
      </w:r>
      <w:proofErr w:type="spellStart"/>
      <w:r w:rsidRPr="001E36D7">
        <w:rPr>
          <w:rFonts w:ascii="Times New Roman" w:hAnsi="Times New Roman" w:cs="Times New Roman"/>
          <w:sz w:val="24"/>
          <w:szCs w:val="24"/>
          <w:lang w:val="en-US"/>
        </w:rPr>
        <w:t>lenta</w:t>
      </w:r>
      <w:proofErr w:type="spellEnd"/>
      <w:r w:rsidRPr="001E36D7">
        <w:rPr>
          <w:rFonts w:ascii="Times New Roman" w:hAnsi="Times New Roman" w:cs="Times New Roman"/>
          <w:sz w:val="24"/>
          <w:szCs w:val="24"/>
        </w:rPr>
        <w:t>.</w:t>
      </w:r>
      <w:proofErr w:type="spellStart"/>
      <w:r w:rsidRPr="001E36D7">
        <w:rPr>
          <w:rFonts w:ascii="Times New Roman" w:hAnsi="Times New Roman" w:cs="Times New Roman"/>
          <w:sz w:val="24"/>
          <w:szCs w:val="24"/>
          <w:lang w:val="en-US"/>
        </w:rPr>
        <w:t>ru</w:t>
      </w:r>
      <w:proofErr w:type="spellEnd"/>
      <w:r w:rsidRPr="001E36D7">
        <w:rPr>
          <w:rFonts w:ascii="Times New Roman" w:hAnsi="Times New Roman" w:cs="Times New Roman"/>
          <w:sz w:val="24"/>
          <w:szCs w:val="24"/>
        </w:rPr>
        <w:t>/</w:t>
      </w:r>
      <w:r w:rsidRPr="001E36D7">
        <w:rPr>
          <w:rFonts w:ascii="Times New Roman" w:hAnsi="Times New Roman" w:cs="Times New Roman"/>
          <w:sz w:val="24"/>
          <w:szCs w:val="24"/>
          <w:lang w:val="en-US"/>
        </w:rPr>
        <w:t>news</w:t>
      </w:r>
      <w:r w:rsidRPr="001E36D7">
        <w:rPr>
          <w:rFonts w:ascii="Times New Roman" w:hAnsi="Times New Roman" w:cs="Times New Roman"/>
          <w:sz w:val="24"/>
          <w:szCs w:val="24"/>
        </w:rPr>
        <w:t>/2016/08/12/</w:t>
      </w:r>
      <w:proofErr w:type="spellStart"/>
      <w:r w:rsidRPr="001E36D7">
        <w:rPr>
          <w:rFonts w:ascii="Times New Roman" w:hAnsi="Times New Roman" w:cs="Times New Roman"/>
          <w:sz w:val="24"/>
          <w:szCs w:val="24"/>
          <w:lang w:val="en-US"/>
        </w:rPr>
        <w:t>politreklama</w:t>
      </w:r>
      <w:proofErr w:type="spellEnd"/>
      <w:r w:rsidRPr="001E36D7">
        <w:rPr>
          <w:rFonts w:ascii="Times New Roman" w:hAnsi="Times New Roman" w:cs="Times New Roman"/>
          <w:sz w:val="24"/>
          <w:szCs w:val="24"/>
        </w:rPr>
        <w:t>/.</w:t>
      </w:r>
    </w:p>
  </w:footnote>
  <w:footnote w:id="54">
    <w:p w:rsidR="00896800" w:rsidRPr="00EF2A46" w:rsidRDefault="00896800" w:rsidP="009E7C83">
      <w:pPr>
        <w:pStyle w:val="a3"/>
        <w:jc w:val="both"/>
        <w:rPr>
          <w:rFonts w:ascii="Times New Roman" w:hAnsi="Times New Roman" w:cs="Times New Roman"/>
          <w:sz w:val="24"/>
          <w:szCs w:val="24"/>
        </w:rPr>
      </w:pPr>
      <w:r w:rsidRPr="001E36D7">
        <w:rPr>
          <w:rStyle w:val="a5"/>
          <w:rFonts w:ascii="Times New Roman" w:hAnsi="Times New Roman" w:cs="Times New Roman"/>
          <w:sz w:val="24"/>
          <w:szCs w:val="24"/>
        </w:rPr>
        <w:footnoteRef/>
      </w:r>
      <w:r w:rsidRPr="001E36D7">
        <w:rPr>
          <w:rFonts w:ascii="Times New Roman" w:hAnsi="Times New Roman" w:cs="Times New Roman"/>
          <w:sz w:val="24"/>
          <w:szCs w:val="24"/>
        </w:rPr>
        <w:t xml:space="preserve"> </w:t>
      </w:r>
      <w:r w:rsidRPr="009E7C83">
        <w:rPr>
          <w:rFonts w:ascii="Times New Roman" w:hAnsi="Times New Roman" w:cs="Times New Roman"/>
          <w:sz w:val="24"/>
          <w:szCs w:val="24"/>
        </w:rPr>
        <w:t xml:space="preserve">См.: </w:t>
      </w:r>
      <w:r>
        <w:rPr>
          <w:rFonts w:ascii="Times New Roman" w:hAnsi="Times New Roman" w:cs="Times New Roman"/>
          <w:sz w:val="24"/>
          <w:szCs w:val="24"/>
        </w:rPr>
        <w:t xml:space="preserve">См.: </w:t>
      </w:r>
      <w:r w:rsidRPr="009E7C83">
        <w:rPr>
          <w:rFonts w:ascii="Times New Roman" w:hAnsi="Times New Roman" w:cs="Times New Roman"/>
          <w:sz w:val="24"/>
          <w:szCs w:val="24"/>
        </w:rPr>
        <w:t xml:space="preserve">ЦИК </w:t>
      </w:r>
      <w:r>
        <w:rPr>
          <w:rFonts w:ascii="Times New Roman" w:hAnsi="Times New Roman" w:cs="Times New Roman"/>
          <w:sz w:val="24"/>
          <w:szCs w:val="24"/>
        </w:rPr>
        <w:t xml:space="preserve">задумался о правилах для политической рекламы </w:t>
      </w:r>
      <w:r w:rsidRPr="007C0D72">
        <w:rPr>
          <w:rFonts w:ascii="Times New Roman" w:hAnsi="Times New Roman" w:cs="Times New Roman"/>
          <w:sz w:val="24"/>
          <w:szCs w:val="24"/>
        </w:rPr>
        <w:t>[</w:t>
      </w:r>
      <w:r>
        <w:rPr>
          <w:rFonts w:ascii="Times New Roman" w:hAnsi="Times New Roman" w:cs="Times New Roman"/>
          <w:sz w:val="24"/>
          <w:szCs w:val="24"/>
        </w:rPr>
        <w:t>Электронный ресурс</w:t>
      </w:r>
      <w:r w:rsidRPr="007C0D72">
        <w:rPr>
          <w:rFonts w:ascii="Times New Roman" w:hAnsi="Times New Roman" w:cs="Times New Roman"/>
          <w:sz w:val="24"/>
          <w:szCs w:val="24"/>
        </w:rPr>
        <w:t>]</w:t>
      </w:r>
      <w:r>
        <w:rPr>
          <w:rFonts w:ascii="Times New Roman" w:hAnsi="Times New Roman" w:cs="Times New Roman"/>
          <w:sz w:val="24"/>
          <w:szCs w:val="24"/>
        </w:rPr>
        <w:t xml:space="preserve">. – Режим доступа: </w:t>
      </w:r>
      <w:r w:rsidRPr="009E7C83">
        <w:rPr>
          <w:rFonts w:ascii="Times New Roman" w:hAnsi="Times New Roman" w:cs="Times New Roman"/>
          <w:sz w:val="24"/>
          <w:szCs w:val="24"/>
        </w:rPr>
        <w:t>http://mosday.ru/news/item.php?718645.</w:t>
      </w:r>
    </w:p>
  </w:footnote>
  <w:footnote w:id="55">
    <w:p w:rsidR="00896800" w:rsidRPr="009E7C83" w:rsidRDefault="00896800" w:rsidP="009E7C83">
      <w:pPr>
        <w:pStyle w:val="a3"/>
        <w:jc w:val="both"/>
        <w:rPr>
          <w:rFonts w:ascii="Times New Roman" w:hAnsi="Times New Roman" w:cs="Times New Roman"/>
          <w:sz w:val="24"/>
          <w:szCs w:val="24"/>
        </w:rPr>
      </w:pPr>
      <w:r w:rsidRPr="009E7C83">
        <w:rPr>
          <w:rStyle w:val="a5"/>
          <w:rFonts w:ascii="Times New Roman" w:hAnsi="Times New Roman" w:cs="Times New Roman"/>
          <w:sz w:val="24"/>
          <w:szCs w:val="24"/>
        </w:rPr>
        <w:footnoteRef/>
      </w:r>
      <w:r w:rsidRPr="009E7C83">
        <w:rPr>
          <w:rFonts w:ascii="Times New Roman" w:hAnsi="Times New Roman" w:cs="Times New Roman"/>
          <w:sz w:val="24"/>
          <w:szCs w:val="24"/>
        </w:rPr>
        <w:t xml:space="preserve"> См.: </w:t>
      </w:r>
      <w:proofErr w:type="spellStart"/>
      <w:r w:rsidRPr="009E7C83">
        <w:rPr>
          <w:rFonts w:ascii="Times New Roman" w:hAnsi="Times New Roman" w:cs="Times New Roman"/>
          <w:sz w:val="24"/>
          <w:szCs w:val="24"/>
        </w:rPr>
        <w:t>Заславский</w:t>
      </w:r>
      <w:proofErr w:type="spellEnd"/>
      <w:r w:rsidRPr="009E7C83">
        <w:rPr>
          <w:rFonts w:ascii="Times New Roman" w:hAnsi="Times New Roman" w:cs="Times New Roman"/>
          <w:sz w:val="24"/>
          <w:szCs w:val="24"/>
        </w:rPr>
        <w:t xml:space="preserve"> С.Е., Зотова З.М. Организационно-правовые основы участия политических партий в выборах. М.: РЦОИТ, 2007. С. 103.</w:t>
      </w:r>
    </w:p>
  </w:footnote>
  <w:footnote w:id="56">
    <w:p w:rsidR="00896800" w:rsidRPr="00E84CA3" w:rsidRDefault="00896800" w:rsidP="00EF2A46">
      <w:pPr>
        <w:pStyle w:val="a3"/>
        <w:jc w:val="both"/>
        <w:rPr>
          <w:rFonts w:ascii="Times New Roman" w:hAnsi="Times New Roman" w:cs="Times New Roman"/>
          <w:sz w:val="24"/>
          <w:szCs w:val="24"/>
        </w:rPr>
      </w:pPr>
      <w:r w:rsidRPr="00916F68">
        <w:rPr>
          <w:rStyle w:val="a5"/>
          <w:rFonts w:ascii="Times New Roman" w:hAnsi="Times New Roman" w:cs="Times New Roman"/>
          <w:sz w:val="24"/>
          <w:szCs w:val="24"/>
        </w:rPr>
        <w:footnoteRef/>
      </w:r>
      <w:r>
        <w:rPr>
          <w:rFonts w:ascii="Times New Roman" w:hAnsi="Times New Roman" w:cs="Times New Roman"/>
          <w:sz w:val="24"/>
          <w:szCs w:val="24"/>
        </w:rPr>
        <w:t xml:space="preserve"> См.: Шишкин В.С. </w:t>
      </w:r>
      <w:r w:rsidRPr="00916F68">
        <w:rPr>
          <w:rFonts w:ascii="Times New Roman" w:hAnsi="Times New Roman" w:cs="Times New Roman"/>
          <w:sz w:val="24"/>
          <w:szCs w:val="24"/>
        </w:rPr>
        <w:t xml:space="preserve">Информационное обеспечение выборов: информирование и предвыборная агитация»// </w:t>
      </w:r>
      <w:r>
        <w:rPr>
          <w:rFonts w:ascii="Times New Roman" w:hAnsi="Times New Roman" w:cs="Times New Roman"/>
          <w:sz w:val="24"/>
          <w:szCs w:val="24"/>
        </w:rPr>
        <w:t xml:space="preserve"> </w:t>
      </w:r>
      <w:r w:rsidRPr="00E84CA3">
        <w:rPr>
          <w:rFonts w:ascii="Times New Roman" w:hAnsi="Times New Roman" w:cs="Times New Roman"/>
          <w:sz w:val="24"/>
          <w:szCs w:val="24"/>
        </w:rPr>
        <w:t>PRO NUNC. Современные политические процессы, 2006 год,  том 6, № 3, С. 180- 188.</w:t>
      </w:r>
    </w:p>
  </w:footnote>
  <w:footnote w:id="57">
    <w:p w:rsidR="00896800" w:rsidRPr="00F83A91" w:rsidRDefault="00896800" w:rsidP="00EF2A46">
      <w:pPr>
        <w:pStyle w:val="a3"/>
        <w:jc w:val="both"/>
        <w:rPr>
          <w:rFonts w:ascii="Times New Roman" w:hAnsi="Times New Roman" w:cs="Times New Roman"/>
          <w:sz w:val="24"/>
          <w:szCs w:val="24"/>
        </w:rPr>
      </w:pPr>
      <w:r w:rsidRPr="00F83A91">
        <w:rPr>
          <w:rStyle w:val="a5"/>
          <w:rFonts w:ascii="Times New Roman" w:hAnsi="Times New Roman" w:cs="Times New Roman"/>
          <w:sz w:val="24"/>
          <w:szCs w:val="24"/>
        </w:rPr>
        <w:footnoteRef/>
      </w:r>
      <w:r w:rsidRPr="00F83A91">
        <w:rPr>
          <w:rFonts w:ascii="Times New Roman" w:hAnsi="Times New Roman" w:cs="Times New Roman"/>
          <w:sz w:val="24"/>
          <w:szCs w:val="24"/>
        </w:rPr>
        <w:t xml:space="preserve"> См.: Курилина А.Г., Кудрявцев Ю.А. СМИ: информирование и предвыборная агитация (законодательные дозволения и запреты) // II </w:t>
      </w:r>
      <w:proofErr w:type="spellStart"/>
      <w:r w:rsidRPr="00F83A91">
        <w:rPr>
          <w:rFonts w:ascii="Times New Roman" w:hAnsi="Times New Roman" w:cs="Times New Roman"/>
          <w:sz w:val="24"/>
          <w:szCs w:val="24"/>
        </w:rPr>
        <w:t>Лужские</w:t>
      </w:r>
      <w:proofErr w:type="spellEnd"/>
      <w:r w:rsidRPr="00F83A91">
        <w:rPr>
          <w:rFonts w:ascii="Times New Roman" w:hAnsi="Times New Roman" w:cs="Times New Roman"/>
          <w:sz w:val="24"/>
          <w:szCs w:val="24"/>
        </w:rPr>
        <w:t xml:space="preserve"> научные чтения. Современное научное знание: теория и практика. – 2014. – с. 207-212.   </w:t>
      </w:r>
    </w:p>
  </w:footnote>
  <w:footnote w:id="58">
    <w:p w:rsidR="00896800" w:rsidRPr="00E84CA3" w:rsidRDefault="00896800" w:rsidP="00EF2A46">
      <w:pPr>
        <w:pStyle w:val="a3"/>
        <w:jc w:val="both"/>
        <w:rPr>
          <w:rFonts w:ascii="Times New Roman" w:hAnsi="Times New Roman" w:cs="Times New Roman"/>
          <w:sz w:val="24"/>
          <w:szCs w:val="24"/>
        </w:rPr>
      </w:pPr>
      <w:r w:rsidRPr="00E84CA3">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552B5E">
        <w:rPr>
          <w:rFonts w:ascii="Times New Roman" w:hAnsi="Times New Roman" w:cs="Times New Roman"/>
          <w:sz w:val="24"/>
          <w:szCs w:val="24"/>
        </w:rPr>
        <w:t xml:space="preserve">См: Федеральный закон от 27 декабря 1991 г. № 2124- </w:t>
      </w:r>
      <w:r w:rsidRPr="00552B5E">
        <w:rPr>
          <w:rFonts w:ascii="Times New Roman" w:hAnsi="Times New Roman" w:cs="Times New Roman"/>
          <w:sz w:val="24"/>
          <w:szCs w:val="24"/>
          <w:lang w:val="en-US"/>
        </w:rPr>
        <w:t>I</w:t>
      </w:r>
      <w:r w:rsidRPr="00552B5E">
        <w:rPr>
          <w:rFonts w:ascii="Times New Roman" w:hAnsi="Times New Roman" w:cs="Times New Roman"/>
          <w:sz w:val="24"/>
          <w:szCs w:val="24"/>
        </w:rPr>
        <w:t xml:space="preserve"> «О средствах массовой информации» (в ред. от </w:t>
      </w:r>
      <w:r>
        <w:rPr>
          <w:rFonts w:ascii="Times New Roman" w:hAnsi="Times New Roman" w:cs="Times New Roman"/>
          <w:sz w:val="24"/>
          <w:szCs w:val="24"/>
        </w:rPr>
        <w:t>25 ноября 2017г. № 239</w:t>
      </w:r>
      <w:r w:rsidRPr="00552B5E">
        <w:rPr>
          <w:rFonts w:ascii="Times New Roman" w:hAnsi="Times New Roman" w:cs="Times New Roman"/>
          <w:sz w:val="24"/>
          <w:szCs w:val="24"/>
        </w:rPr>
        <w:t xml:space="preserve"> – ФЗ) // </w:t>
      </w:r>
      <w:proofErr w:type="gramStart"/>
      <w:r w:rsidRPr="00552B5E">
        <w:rPr>
          <w:rFonts w:ascii="Times New Roman" w:hAnsi="Times New Roman" w:cs="Times New Roman"/>
          <w:sz w:val="24"/>
          <w:szCs w:val="24"/>
        </w:rPr>
        <w:t>Российск</w:t>
      </w:r>
      <w:r>
        <w:rPr>
          <w:rFonts w:ascii="Times New Roman" w:hAnsi="Times New Roman" w:cs="Times New Roman"/>
          <w:sz w:val="24"/>
          <w:szCs w:val="24"/>
        </w:rPr>
        <w:t>ая</w:t>
      </w:r>
      <w:proofErr w:type="gramEnd"/>
      <w:r>
        <w:rPr>
          <w:rFonts w:ascii="Times New Roman" w:hAnsi="Times New Roman" w:cs="Times New Roman"/>
          <w:sz w:val="24"/>
          <w:szCs w:val="24"/>
        </w:rPr>
        <w:t xml:space="preserve"> газета 1991, № 32, 2017. № 172</w:t>
      </w:r>
      <w:r w:rsidRPr="00552B5E">
        <w:rPr>
          <w:rFonts w:ascii="Times New Roman" w:hAnsi="Times New Roman" w:cs="Times New Roman"/>
          <w:sz w:val="24"/>
          <w:szCs w:val="24"/>
        </w:rPr>
        <w:t>.</w:t>
      </w:r>
    </w:p>
  </w:footnote>
  <w:footnote w:id="59">
    <w:p w:rsidR="00896800" w:rsidRPr="00E84CA3" w:rsidRDefault="00896800" w:rsidP="00E93F2B">
      <w:pPr>
        <w:spacing w:after="0" w:line="240" w:lineRule="auto"/>
        <w:rPr>
          <w:rFonts w:ascii="Times New Roman" w:eastAsiaTheme="majorEastAsia" w:hAnsi="Times New Roman" w:cs="Times New Roman"/>
          <w:bCs/>
          <w:color w:val="000000" w:themeColor="text1"/>
          <w:sz w:val="24"/>
          <w:szCs w:val="24"/>
        </w:rPr>
      </w:pPr>
      <w:r w:rsidRPr="00E84CA3">
        <w:rPr>
          <w:rStyle w:val="a5"/>
          <w:rFonts w:ascii="Times New Roman" w:hAnsi="Times New Roman" w:cs="Times New Roman"/>
          <w:sz w:val="24"/>
          <w:szCs w:val="24"/>
        </w:rPr>
        <w:footnoteRef/>
      </w:r>
      <w:r w:rsidRPr="00E84CA3">
        <w:rPr>
          <w:rFonts w:ascii="Times New Roman" w:hAnsi="Times New Roman" w:cs="Times New Roman"/>
          <w:sz w:val="24"/>
          <w:szCs w:val="24"/>
        </w:rPr>
        <w:t xml:space="preserve"> См.: </w:t>
      </w:r>
      <w:r w:rsidRPr="00E84CA3">
        <w:rPr>
          <w:rFonts w:ascii="Times New Roman" w:eastAsiaTheme="majorEastAsia" w:hAnsi="Times New Roman" w:cs="Times New Roman"/>
          <w:bCs/>
          <w:color w:val="000000" w:themeColor="text1"/>
          <w:sz w:val="24"/>
          <w:szCs w:val="24"/>
        </w:rPr>
        <w:t xml:space="preserve">Конституция Российской Федерации: принята всенародным голосованием 12 декабря 1993 г. М., 2015.// </w:t>
      </w:r>
      <w:r w:rsidRPr="00E84CA3">
        <w:rPr>
          <w:rFonts w:ascii="Times New Roman" w:eastAsiaTheme="majorEastAsia" w:hAnsi="Times New Roman" w:cs="Times New Roman"/>
          <w:bCs/>
          <w:color w:val="000000" w:themeColor="text1"/>
          <w:sz w:val="24"/>
          <w:szCs w:val="24"/>
          <w:lang w:val="en-US"/>
        </w:rPr>
        <w:t>CP</w:t>
      </w:r>
      <w:r w:rsidRPr="00E84CA3">
        <w:rPr>
          <w:rFonts w:ascii="Times New Roman" w:eastAsiaTheme="majorEastAsia" w:hAnsi="Times New Roman" w:cs="Times New Roman"/>
          <w:bCs/>
          <w:color w:val="000000" w:themeColor="text1"/>
          <w:sz w:val="24"/>
          <w:szCs w:val="24"/>
        </w:rPr>
        <w:t>.РФ</w:t>
      </w:r>
      <w:proofErr w:type="gramStart"/>
      <w:r w:rsidRPr="00E84CA3">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 xml:space="preserve"> </w:t>
      </w:r>
      <w:r w:rsidRPr="00E84CA3">
        <w:rPr>
          <w:rFonts w:ascii="Times New Roman" w:eastAsiaTheme="majorEastAsia" w:hAnsi="Times New Roman" w:cs="Times New Roman"/>
          <w:bCs/>
          <w:color w:val="000000" w:themeColor="text1"/>
          <w:sz w:val="24"/>
          <w:szCs w:val="24"/>
        </w:rPr>
        <w:t xml:space="preserve"> 2015</w:t>
      </w:r>
      <w:proofErr w:type="gramEnd"/>
      <w:r w:rsidRPr="00E84CA3">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 xml:space="preserve"> </w:t>
      </w:r>
      <w:r w:rsidRPr="00E84CA3">
        <w:rPr>
          <w:rFonts w:ascii="Times New Roman" w:eastAsiaTheme="majorEastAsia" w:hAnsi="Times New Roman" w:cs="Times New Roman"/>
          <w:bCs/>
          <w:color w:val="000000" w:themeColor="text1"/>
          <w:sz w:val="24"/>
          <w:szCs w:val="24"/>
        </w:rPr>
        <w:t>№ 10, ст.1393.</w:t>
      </w:r>
    </w:p>
  </w:footnote>
  <w:footnote w:id="60">
    <w:p w:rsidR="00896800" w:rsidRPr="00E84CA3" w:rsidRDefault="00896800" w:rsidP="00E93F2B">
      <w:pPr>
        <w:spacing w:after="0" w:line="240" w:lineRule="auto"/>
        <w:jc w:val="both"/>
        <w:rPr>
          <w:rFonts w:ascii="Times New Roman" w:eastAsia="Times New Roman" w:hAnsi="Times New Roman" w:cs="Times New Roman"/>
          <w:sz w:val="24"/>
          <w:szCs w:val="24"/>
        </w:rPr>
      </w:pPr>
      <w:r w:rsidRPr="00E84CA3">
        <w:rPr>
          <w:rStyle w:val="a5"/>
          <w:rFonts w:ascii="Times New Roman" w:hAnsi="Times New Roman" w:cs="Times New Roman"/>
          <w:sz w:val="24"/>
          <w:szCs w:val="24"/>
        </w:rPr>
        <w:footnoteRef/>
      </w:r>
      <w:r w:rsidRPr="00E84CA3">
        <w:rPr>
          <w:rFonts w:ascii="Times New Roman" w:hAnsi="Times New Roman" w:cs="Times New Roman"/>
          <w:sz w:val="24"/>
          <w:szCs w:val="24"/>
        </w:rPr>
        <w:t xml:space="preserve"> См.: Международный Пакт от 16 декабря 1966 г. «О гражданских и политических правах»//1994</w:t>
      </w:r>
      <w:r w:rsidRPr="00E84CA3">
        <w:t xml:space="preserve">. </w:t>
      </w:r>
      <w:r>
        <w:rPr>
          <w:rFonts w:ascii="Times New Roman" w:eastAsia="Times New Roman" w:hAnsi="Times New Roman" w:cs="Times New Roman"/>
          <w:sz w:val="24"/>
          <w:szCs w:val="24"/>
        </w:rPr>
        <w:t>«Бюллетень Верховного Суда РФ»</w:t>
      </w:r>
      <w:r w:rsidRPr="00E84CA3">
        <w:rPr>
          <w:rFonts w:ascii="Times New Roman" w:eastAsia="Times New Roman" w:hAnsi="Times New Roman" w:cs="Times New Roman"/>
          <w:sz w:val="24"/>
          <w:szCs w:val="24"/>
        </w:rPr>
        <w:t>, № 12.</w:t>
      </w:r>
    </w:p>
    <w:p w:rsidR="00896800" w:rsidRPr="00BC3A08" w:rsidRDefault="00896800" w:rsidP="00E93F2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306"/>
    <w:multiLevelType w:val="hybridMultilevel"/>
    <w:tmpl w:val="2B50F4CC"/>
    <w:lvl w:ilvl="0" w:tplc="7916D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987975"/>
    <w:multiLevelType w:val="hybridMultilevel"/>
    <w:tmpl w:val="6CC64C0E"/>
    <w:lvl w:ilvl="0" w:tplc="EADCAF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E32F06"/>
    <w:multiLevelType w:val="hybridMultilevel"/>
    <w:tmpl w:val="849E2EC8"/>
    <w:lvl w:ilvl="0" w:tplc="C7C2DCD6">
      <w:start w:val="1"/>
      <w:numFmt w:val="decimal"/>
      <w:lvlText w:val="%1)"/>
      <w:lvlJc w:val="left"/>
      <w:pPr>
        <w:ind w:left="1069" w:hanging="360"/>
      </w:pPr>
      <w:rPr>
        <w:rFonts w:ascii="Arial" w:hAnsi="Arial" w:cs="Arial"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F4235"/>
    <w:multiLevelType w:val="hybridMultilevel"/>
    <w:tmpl w:val="C734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531C4"/>
    <w:multiLevelType w:val="hybridMultilevel"/>
    <w:tmpl w:val="4A6A4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43589"/>
    <w:multiLevelType w:val="hybridMultilevel"/>
    <w:tmpl w:val="20DC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C68D3"/>
    <w:multiLevelType w:val="hybridMultilevel"/>
    <w:tmpl w:val="C5AAC68E"/>
    <w:lvl w:ilvl="0" w:tplc="20ACAA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FF4E9F"/>
    <w:multiLevelType w:val="hybridMultilevel"/>
    <w:tmpl w:val="0CF6B04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17A7296E"/>
    <w:multiLevelType w:val="hybridMultilevel"/>
    <w:tmpl w:val="14B4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13600"/>
    <w:multiLevelType w:val="multilevel"/>
    <w:tmpl w:val="B41403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D62ECB"/>
    <w:multiLevelType w:val="multilevel"/>
    <w:tmpl w:val="D6E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C178A"/>
    <w:multiLevelType w:val="hybridMultilevel"/>
    <w:tmpl w:val="24705DB4"/>
    <w:lvl w:ilvl="0" w:tplc="79448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EA5B5A"/>
    <w:multiLevelType w:val="hybridMultilevel"/>
    <w:tmpl w:val="E4A426D8"/>
    <w:lvl w:ilvl="0" w:tplc="FA2AD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D53B79"/>
    <w:multiLevelType w:val="hybridMultilevel"/>
    <w:tmpl w:val="B9BE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94F84"/>
    <w:multiLevelType w:val="hybridMultilevel"/>
    <w:tmpl w:val="5D9EE988"/>
    <w:lvl w:ilvl="0" w:tplc="8146B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4C799D"/>
    <w:multiLevelType w:val="hybridMultilevel"/>
    <w:tmpl w:val="41E422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280E69"/>
    <w:multiLevelType w:val="hybridMultilevel"/>
    <w:tmpl w:val="EFA2D72A"/>
    <w:lvl w:ilvl="0" w:tplc="124C4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F33D59"/>
    <w:multiLevelType w:val="hybridMultilevel"/>
    <w:tmpl w:val="A996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37DAD"/>
    <w:multiLevelType w:val="hybridMultilevel"/>
    <w:tmpl w:val="D5BAF4F8"/>
    <w:lvl w:ilvl="0" w:tplc="5470C5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F6D1D"/>
    <w:multiLevelType w:val="hybridMultilevel"/>
    <w:tmpl w:val="542C80A4"/>
    <w:lvl w:ilvl="0" w:tplc="78D63C78">
      <w:start w:val="30"/>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507A7"/>
    <w:multiLevelType w:val="hybridMultilevel"/>
    <w:tmpl w:val="E62E0E8E"/>
    <w:lvl w:ilvl="0" w:tplc="D92E37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0C67369"/>
    <w:multiLevelType w:val="hybridMultilevel"/>
    <w:tmpl w:val="507AD7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24A373E"/>
    <w:multiLevelType w:val="hybridMultilevel"/>
    <w:tmpl w:val="03DC4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11625"/>
    <w:multiLevelType w:val="hybridMultilevel"/>
    <w:tmpl w:val="A80A0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B5674"/>
    <w:multiLevelType w:val="multilevel"/>
    <w:tmpl w:val="BC860C2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F02B7D"/>
    <w:multiLevelType w:val="hybridMultilevel"/>
    <w:tmpl w:val="C0F03718"/>
    <w:lvl w:ilvl="0" w:tplc="AD90F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776DF1"/>
    <w:multiLevelType w:val="hybridMultilevel"/>
    <w:tmpl w:val="0CF6B04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5B3B350A"/>
    <w:multiLevelType w:val="hybridMultilevel"/>
    <w:tmpl w:val="9926B820"/>
    <w:lvl w:ilvl="0" w:tplc="419C58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EF3598"/>
    <w:multiLevelType w:val="hybridMultilevel"/>
    <w:tmpl w:val="A3C69592"/>
    <w:lvl w:ilvl="0" w:tplc="D46A9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CF6B89"/>
    <w:multiLevelType w:val="multilevel"/>
    <w:tmpl w:val="751080E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56A4DB5"/>
    <w:multiLevelType w:val="hybridMultilevel"/>
    <w:tmpl w:val="5DA4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F78BC"/>
    <w:multiLevelType w:val="hybridMultilevel"/>
    <w:tmpl w:val="0CF6B04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79F7F52"/>
    <w:multiLevelType w:val="hybridMultilevel"/>
    <w:tmpl w:val="CE56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C170FB"/>
    <w:multiLevelType w:val="hybridMultilevel"/>
    <w:tmpl w:val="3662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F0667"/>
    <w:multiLevelType w:val="hybridMultilevel"/>
    <w:tmpl w:val="9BAA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9"/>
  </w:num>
  <w:num w:numId="4">
    <w:abstractNumId w:val="25"/>
  </w:num>
  <w:num w:numId="5">
    <w:abstractNumId w:val="9"/>
  </w:num>
  <w:num w:numId="6">
    <w:abstractNumId w:val="29"/>
  </w:num>
  <w:num w:numId="7">
    <w:abstractNumId w:val="24"/>
  </w:num>
  <w:num w:numId="8">
    <w:abstractNumId w:val="16"/>
  </w:num>
  <w:num w:numId="9">
    <w:abstractNumId w:val="12"/>
  </w:num>
  <w:num w:numId="10">
    <w:abstractNumId w:val="31"/>
  </w:num>
  <w:num w:numId="11">
    <w:abstractNumId w:val="7"/>
  </w:num>
  <w:num w:numId="12">
    <w:abstractNumId w:val="26"/>
  </w:num>
  <w:num w:numId="13">
    <w:abstractNumId w:val="1"/>
  </w:num>
  <w:num w:numId="14">
    <w:abstractNumId w:val="3"/>
  </w:num>
  <w:num w:numId="15">
    <w:abstractNumId w:val="20"/>
  </w:num>
  <w:num w:numId="16">
    <w:abstractNumId w:val="4"/>
  </w:num>
  <w:num w:numId="17">
    <w:abstractNumId w:val="30"/>
  </w:num>
  <w:num w:numId="18">
    <w:abstractNumId w:val="13"/>
  </w:num>
  <w:num w:numId="19">
    <w:abstractNumId w:val="11"/>
  </w:num>
  <w:num w:numId="20">
    <w:abstractNumId w:val="5"/>
  </w:num>
  <w:num w:numId="21">
    <w:abstractNumId w:val="34"/>
  </w:num>
  <w:num w:numId="22">
    <w:abstractNumId w:val="33"/>
  </w:num>
  <w:num w:numId="23">
    <w:abstractNumId w:val="8"/>
  </w:num>
  <w:num w:numId="24">
    <w:abstractNumId w:val="14"/>
  </w:num>
  <w:num w:numId="25">
    <w:abstractNumId w:val="22"/>
  </w:num>
  <w:num w:numId="26">
    <w:abstractNumId w:val="32"/>
  </w:num>
  <w:num w:numId="27">
    <w:abstractNumId w:val="17"/>
  </w:num>
  <w:num w:numId="28">
    <w:abstractNumId w:val="18"/>
  </w:num>
  <w:num w:numId="29">
    <w:abstractNumId w:val="15"/>
  </w:num>
  <w:num w:numId="30">
    <w:abstractNumId w:val="21"/>
  </w:num>
  <w:num w:numId="31">
    <w:abstractNumId w:val="0"/>
  </w:num>
  <w:num w:numId="32">
    <w:abstractNumId w:val="6"/>
  </w:num>
  <w:num w:numId="33">
    <w:abstractNumId w:val="28"/>
  </w:num>
  <w:num w:numId="34">
    <w:abstractNumId w:val="2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882548"/>
    <w:rsid w:val="00010829"/>
    <w:rsid w:val="000149CC"/>
    <w:rsid w:val="000319AD"/>
    <w:rsid w:val="00040B18"/>
    <w:rsid w:val="00047A4C"/>
    <w:rsid w:val="000708F8"/>
    <w:rsid w:val="00077AB9"/>
    <w:rsid w:val="00081584"/>
    <w:rsid w:val="00087D0F"/>
    <w:rsid w:val="00090BC6"/>
    <w:rsid w:val="00094AC3"/>
    <w:rsid w:val="000A263D"/>
    <w:rsid w:val="000B7172"/>
    <w:rsid w:val="000C0CB5"/>
    <w:rsid w:val="000C2B57"/>
    <w:rsid w:val="000C7032"/>
    <w:rsid w:val="000D2543"/>
    <w:rsid w:val="000E3EFC"/>
    <w:rsid w:val="000E6E27"/>
    <w:rsid w:val="00100D49"/>
    <w:rsid w:val="00103364"/>
    <w:rsid w:val="00103E52"/>
    <w:rsid w:val="00111F59"/>
    <w:rsid w:val="00124BED"/>
    <w:rsid w:val="00141332"/>
    <w:rsid w:val="00141F14"/>
    <w:rsid w:val="00142006"/>
    <w:rsid w:val="00144D7A"/>
    <w:rsid w:val="0015381F"/>
    <w:rsid w:val="00153F0E"/>
    <w:rsid w:val="001551B0"/>
    <w:rsid w:val="001625CA"/>
    <w:rsid w:val="00170E38"/>
    <w:rsid w:val="00173CFD"/>
    <w:rsid w:val="001A4919"/>
    <w:rsid w:val="001A4CC6"/>
    <w:rsid w:val="001C0BD6"/>
    <w:rsid w:val="001C718A"/>
    <w:rsid w:val="001E0752"/>
    <w:rsid w:val="001E36D7"/>
    <w:rsid w:val="001E4938"/>
    <w:rsid w:val="00206CE5"/>
    <w:rsid w:val="0021065E"/>
    <w:rsid w:val="00217D4A"/>
    <w:rsid w:val="0025151A"/>
    <w:rsid w:val="0025433B"/>
    <w:rsid w:val="0026052D"/>
    <w:rsid w:val="00290056"/>
    <w:rsid w:val="002A4495"/>
    <w:rsid w:val="002A6AF0"/>
    <w:rsid w:val="002B18E0"/>
    <w:rsid w:val="002C61C6"/>
    <w:rsid w:val="002D2ADA"/>
    <w:rsid w:val="002D7C32"/>
    <w:rsid w:val="002E06F0"/>
    <w:rsid w:val="002E67CD"/>
    <w:rsid w:val="002F2808"/>
    <w:rsid w:val="0030498D"/>
    <w:rsid w:val="00315D3E"/>
    <w:rsid w:val="00317170"/>
    <w:rsid w:val="0033260C"/>
    <w:rsid w:val="003441B1"/>
    <w:rsid w:val="0035164E"/>
    <w:rsid w:val="003521BB"/>
    <w:rsid w:val="003736EC"/>
    <w:rsid w:val="00382A0D"/>
    <w:rsid w:val="003A11AE"/>
    <w:rsid w:val="003A1734"/>
    <w:rsid w:val="003B2210"/>
    <w:rsid w:val="003D2BA7"/>
    <w:rsid w:val="00403A0A"/>
    <w:rsid w:val="00417704"/>
    <w:rsid w:val="00421CB1"/>
    <w:rsid w:val="00433CCD"/>
    <w:rsid w:val="00444EAE"/>
    <w:rsid w:val="004458A7"/>
    <w:rsid w:val="0046284F"/>
    <w:rsid w:val="0047346E"/>
    <w:rsid w:val="00480658"/>
    <w:rsid w:val="0048558A"/>
    <w:rsid w:val="00485D62"/>
    <w:rsid w:val="00487EE0"/>
    <w:rsid w:val="004A4A92"/>
    <w:rsid w:val="004C65C8"/>
    <w:rsid w:val="004C6866"/>
    <w:rsid w:val="004D0D39"/>
    <w:rsid w:val="004E081A"/>
    <w:rsid w:val="004E23E9"/>
    <w:rsid w:val="004E3E16"/>
    <w:rsid w:val="005025F2"/>
    <w:rsid w:val="00502EEA"/>
    <w:rsid w:val="00504802"/>
    <w:rsid w:val="00510E6B"/>
    <w:rsid w:val="005161BE"/>
    <w:rsid w:val="00546366"/>
    <w:rsid w:val="00552B5E"/>
    <w:rsid w:val="00583948"/>
    <w:rsid w:val="005839C1"/>
    <w:rsid w:val="005855B9"/>
    <w:rsid w:val="005926D8"/>
    <w:rsid w:val="005A34BB"/>
    <w:rsid w:val="005B58B6"/>
    <w:rsid w:val="005D75B6"/>
    <w:rsid w:val="005E01B4"/>
    <w:rsid w:val="005F598B"/>
    <w:rsid w:val="006147C7"/>
    <w:rsid w:val="00626CD0"/>
    <w:rsid w:val="0064122B"/>
    <w:rsid w:val="00657BC8"/>
    <w:rsid w:val="00664ED5"/>
    <w:rsid w:val="0066728F"/>
    <w:rsid w:val="006801EB"/>
    <w:rsid w:val="0069556B"/>
    <w:rsid w:val="006E154A"/>
    <w:rsid w:val="006E357F"/>
    <w:rsid w:val="006F286B"/>
    <w:rsid w:val="006F5169"/>
    <w:rsid w:val="006F5240"/>
    <w:rsid w:val="006F599D"/>
    <w:rsid w:val="00710146"/>
    <w:rsid w:val="00712CC7"/>
    <w:rsid w:val="00741358"/>
    <w:rsid w:val="00744976"/>
    <w:rsid w:val="007800F9"/>
    <w:rsid w:val="00793F8B"/>
    <w:rsid w:val="007A58DF"/>
    <w:rsid w:val="007C5FC8"/>
    <w:rsid w:val="007D2717"/>
    <w:rsid w:val="007D72CB"/>
    <w:rsid w:val="007E0D76"/>
    <w:rsid w:val="007E2D41"/>
    <w:rsid w:val="007E49A4"/>
    <w:rsid w:val="007F31F6"/>
    <w:rsid w:val="007F5367"/>
    <w:rsid w:val="0083099E"/>
    <w:rsid w:val="0085079B"/>
    <w:rsid w:val="00864999"/>
    <w:rsid w:val="008735DB"/>
    <w:rsid w:val="008736C4"/>
    <w:rsid w:val="00876850"/>
    <w:rsid w:val="00882043"/>
    <w:rsid w:val="00882548"/>
    <w:rsid w:val="00896800"/>
    <w:rsid w:val="008A07A4"/>
    <w:rsid w:val="008A2DBA"/>
    <w:rsid w:val="008A47EC"/>
    <w:rsid w:val="008B2235"/>
    <w:rsid w:val="008B47A5"/>
    <w:rsid w:val="008B5FB1"/>
    <w:rsid w:val="008C1A5A"/>
    <w:rsid w:val="008C3259"/>
    <w:rsid w:val="008C67A9"/>
    <w:rsid w:val="008C74CC"/>
    <w:rsid w:val="008D3ECE"/>
    <w:rsid w:val="008D5A3D"/>
    <w:rsid w:val="008D5F91"/>
    <w:rsid w:val="0090020C"/>
    <w:rsid w:val="00907367"/>
    <w:rsid w:val="0091367D"/>
    <w:rsid w:val="00916815"/>
    <w:rsid w:val="00916F68"/>
    <w:rsid w:val="00921BCF"/>
    <w:rsid w:val="00927E37"/>
    <w:rsid w:val="00934B7B"/>
    <w:rsid w:val="00983F3C"/>
    <w:rsid w:val="00986534"/>
    <w:rsid w:val="009873F8"/>
    <w:rsid w:val="009A5E23"/>
    <w:rsid w:val="009B08F0"/>
    <w:rsid w:val="009B6875"/>
    <w:rsid w:val="009C4FB2"/>
    <w:rsid w:val="009D0A41"/>
    <w:rsid w:val="009D61A2"/>
    <w:rsid w:val="009E0863"/>
    <w:rsid w:val="009E2068"/>
    <w:rsid w:val="009E245D"/>
    <w:rsid w:val="009E393B"/>
    <w:rsid w:val="009E7C83"/>
    <w:rsid w:val="009F2D1A"/>
    <w:rsid w:val="00A05BE4"/>
    <w:rsid w:val="00A24701"/>
    <w:rsid w:val="00A4071D"/>
    <w:rsid w:val="00A418B5"/>
    <w:rsid w:val="00A43286"/>
    <w:rsid w:val="00A5203E"/>
    <w:rsid w:val="00A56FB6"/>
    <w:rsid w:val="00A979D8"/>
    <w:rsid w:val="00AA6DB7"/>
    <w:rsid w:val="00AA7F8A"/>
    <w:rsid w:val="00AB79D8"/>
    <w:rsid w:val="00AD6733"/>
    <w:rsid w:val="00AE62E0"/>
    <w:rsid w:val="00B0102F"/>
    <w:rsid w:val="00B07317"/>
    <w:rsid w:val="00B114C2"/>
    <w:rsid w:val="00B24D46"/>
    <w:rsid w:val="00B27487"/>
    <w:rsid w:val="00B27C8E"/>
    <w:rsid w:val="00B51F99"/>
    <w:rsid w:val="00B566CA"/>
    <w:rsid w:val="00B7075A"/>
    <w:rsid w:val="00B77578"/>
    <w:rsid w:val="00B94C59"/>
    <w:rsid w:val="00B950F3"/>
    <w:rsid w:val="00BA51A9"/>
    <w:rsid w:val="00BE481D"/>
    <w:rsid w:val="00BE7E23"/>
    <w:rsid w:val="00C07AB3"/>
    <w:rsid w:val="00C11386"/>
    <w:rsid w:val="00C148B5"/>
    <w:rsid w:val="00C20370"/>
    <w:rsid w:val="00C2677B"/>
    <w:rsid w:val="00C45FC4"/>
    <w:rsid w:val="00C7048D"/>
    <w:rsid w:val="00C75D3C"/>
    <w:rsid w:val="00C82429"/>
    <w:rsid w:val="00C9525A"/>
    <w:rsid w:val="00C96CA5"/>
    <w:rsid w:val="00C9754A"/>
    <w:rsid w:val="00CA131E"/>
    <w:rsid w:val="00CA7CAD"/>
    <w:rsid w:val="00CB3152"/>
    <w:rsid w:val="00CB783A"/>
    <w:rsid w:val="00CB7B40"/>
    <w:rsid w:val="00CE0561"/>
    <w:rsid w:val="00CE68A0"/>
    <w:rsid w:val="00CF1D2D"/>
    <w:rsid w:val="00D053F8"/>
    <w:rsid w:val="00D11A16"/>
    <w:rsid w:val="00D160BD"/>
    <w:rsid w:val="00D37975"/>
    <w:rsid w:val="00D537B6"/>
    <w:rsid w:val="00D55B2E"/>
    <w:rsid w:val="00D60D63"/>
    <w:rsid w:val="00D633FD"/>
    <w:rsid w:val="00D6351A"/>
    <w:rsid w:val="00D6633E"/>
    <w:rsid w:val="00D7409F"/>
    <w:rsid w:val="00D77729"/>
    <w:rsid w:val="00D81C9A"/>
    <w:rsid w:val="00D83534"/>
    <w:rsid w:val="00D861C4"/>
    <w:rsid w:val="00D86245"/>
    <w:rsid w:val="00D95D5E"/>
    <w:rsid w:val="00D95D78"/>
    <w:rsid w:val="00DA40A4"/>
    <w:rsid w:val="00DC0966"/>
    <w:rsid w:val="00DC1043"/>
    <w:rsid w:val="00DC510C"/>
    <w:rsid w:val="00DC77DE"/>
    <w:rsid w:val="00DD613D"/>
    <w:rsid w:val="00DE3EDF"/>
    <w:rsid w:val="00DE7274"/>
    <w:rsid w:val="00DF33DF"/>
    <w:rsid w:val="00E1378C"/>
    <w:rsid w:val="00E17999"/>
    <w:rsid w:val="00E2265C"/>
    <w:rsid w:val="00E35215"/>
    <w:rsid w:val="00E3544E"/>
    <w:rsid w:val="00E463F2"/>
    <w:rsid w:val="00E57335"/>
    <w:rsid w:val="00E64D71"/>
    <w:rsid w:val="00E84CA3"/>
    <w:rsid w:val="00E919C1"/>
    <w:rsid w:val="00E93F2B"/>
    <w:rsid w:val="00EA5DFC"/>
    <w:rsid w:val="00ED3E1E"/>
    <w:rsid w:val="00ED7431"/>
    <w:rsid w:val="00EF03BB"/>
    <w:rsid w:val="00EF0496"/>
    <w:rsid w:val="00EF0C20"/>
    <w:rsid w:val="00EF2A46"/>
    <w:rsid w:val="00F00E5B"/>
    <w:rsid w:val="00F24C9B"/>
    <w:rsid w:val="00F32C85"/>
    <w:rsid w:val="00F33DDE"/>
    <w:rsid w:val="00F408BB"/>
    <w:rsid w:val="00F4574C"/>
    <w:rsid w:val="00F5660C"/>
    <w:rsid w:val="00F604D4"/>
    <w:rsid w:val="00F61DBB"/>
    <w:rsid w:val="00F75C0F"/>
    <w:rsid w:val="00F802E0"/>
    <w:rsid w:val="00F83A91"/>
    <w:rsid w:val="00F854BC"/>
    <w:rsid w:val="00FA3993"/>
    <w:rsid w:val="00FA6C85"/>
    <w:rsid w:val="00FC02F7"/>
    <w:rsid w:val="00FD36AA"/>
    <w:rsid w:val="00FD49D8"/>
    <w:rsid w:val="00FE5E32"/>
    <w:rsid w:val="00FF2DC7"/>
    <w:rsid w:val="00FF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E0"/>
  </w:style>
  <w:style w:type="paragraph" w:styleId="1">
    <w:name w:val="heading 1"/>
    <w:basedOn w:val="a"/>
    <w:next w:val="a"/>
    <w:link w:val="10"/>
    <w:uiPriority w:val="9"/>
    <w:qFormat/>
    <w:rsid w:val="00D6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63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1AE"/>
    <w:pPr>
      <w:spacing w:after="0" w:line="240" w:lineRule="auto"/>
    </w:pPr>
    <w:rPr>
      <w:sz w:val="20"/>
      <w:szCs w:val="20"/>
    </w:rPr>
  </w:style>
  <w:style w:type="character" w:customStyle="1" w:styleId="a4">
    <w:name w:val="Текст сноски Знак"/>
    <w:basedOn w:val="a0"/>
    <w:link w:val="a3"/>
    <w:uiPriority w:val="99"/>
    <w:rsid w:val="003A11AE"/>
    <w:rPr>
      <w:sz w:val="20"/>
      <w:szCs w:val="20"/>
    </w:rPr>
  </w:style>
  <w:style w:type="character" w:styleId="a5">
    <w:name w:val="footnote reference"/>
    <w:basedOn w:val="a0"/>
    <w:uiPriority w:val="99"/>
    <w:semiHidden/>
    <w:unhideWhenUsed/>
    <w:rsid w:val="003A11AE"/>
    <w:rPr>
      <w:vertAlign w:val="superscript"/>
    </w:rPr>
  </w:style>
  <w:style w:type="paragraph" w:styleId="a6">
    <w:name w:val="List Paragraph"/>
    <w:basedOn w:val="a"/>
    <w:uiPriority w:val="34"/>
    <w:qFormat/>
    <w:rsid w:val="009B6875"/>
    <w:pPr>
      <w:ind w:left="720"/>
      <w:contextualSpacing/>
    </w:pPr>
  </w:style>
  <w:style w:type="paragraph" w:styleId="a7">
    <w:name w:val="Normal (Web)"/>
    <w:basedOn w:val="a"/>
    <w:uiPriority w:val="99"/>
    <w:unhideWhenUsed/>
    <w:rsid w:val="00D95D5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7F53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5367"/>
  </w:style>
  <w:style w:type="paragraph" w:styleId="aa">
    <w:name w:val="footer"/>
    <w:basedOn w:val="a"/>
    <w:link w:val="ab"/>
    <w:uiPriority w:val="99"/>
    <w:unhideWhenUsed/>
    <w:rsid w:val="007F53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5367"/>
  </w:style>
  <w:style w:type="paragraph" w:customStyle="1" w:styleId="s1">
    <w:name w:val="s_1"/>
    <w:basedOn w:val="a"/>
    <w:rsid w:val="006F286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rsid w:val="00A979D8"/>
    <w:pPr>
      <w:widowControl w:val="0"/>
      <w:spacing w:after="0" w:line="240" w:lineRule="auto"/>
      <w:jc w:val="center"/>
    </w:pPr>
    <w:rPr>
      <w:rFonts w:ascii="Times New Roman" w:eastAsia="Times New Roman" w:hAnsi="Times New Roman" w:cs="Times New Roman"/>
      <w:b/>
      <w:bCs/>
      <w:sz w:val="28"/>
      <w:szCs w:val="28"/>
    </w:rPr>
  </w:style>
  <w:style w:type="character" w:customStyle="1" w:styleId="30">
    <w:name w:val="Основной текст 3 Знак"/>
    <w:basedOn w:val="a0"/>
    <w:link w:val="3"/>
    <w:uiPriority w:val="99"/>
    <w:rsid w:val="00A979D8"/>
    <w:rPr>
      <w:rFonts w:ascii="Times New Roman" w:eastAsia="Times New Roman" w:hAnsi="Times New Roman" w:cs="Times New Roman"/>
      <w:b/>
      <w:bCs/>
      <w:sz w:val="28"/>
      <w:szCs w:val="28"/>
    </w:rPr>
  </w:style>
  <w:style w:type="paragraph" w:styleId="21">
    <w:name w:val="Body Text 2"/>
    <w:basedOn w:val="a"/>
    <w:link w:val="22"/>
    <w:uiPriority w:val="99"/>
    <w:rsid w:val="00A979D8"/>
    <w:pPr>
      <w:spacing w:after="120" w:line="48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A979D8"/>
    <w:rPr>
      <w:rFonts w:ascii="Times New Roman" w:eastAsia="Times New Roman" w:hAnsi="Times New Roman" w:cs="Times New Roman"/>
      <w:sz w:val="28"/>
      <w:szCs w:val="28"/>
    </w:rPr>
  </w:style>
  <w:style w:type="character" w:styleId="ac">
    <w:name w:val="Hyperlink"/>
    <w:basedOn w:val="a0"/>
    <w:uiPriority w:val="99"/>
    <w:unhideWhenUsed/>
    <w:rsid w:val="0030498D"/>
    <w:rPr>
      <w:color w:val="0000FF" w:themeColor="hyperlink"/>
      <w:u w:val="single"/>
    </w:rPr>
  </w:style>
  <w:style w:type="character" w:customStyle="1" w:styleId="10">
    <w:name w:val="Заголовок 1 Знак"/>
    <w:basedOn w:val="a0"/>
    <w:link w:val="1"/>
    <w:uiPriority w:val="9"/>
    <w:rsid w:val="00D6633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D6633E"/>
    <w:pPr>
      <w:outlineLvl w:val="9"/>
    </w:pPr>
    <w:rPr>
      <w:lang w:eastAsia="en-US"/>
    </w:rPr>
  </w:style>
  <w:style w:type="paragraph" w:styleId="ae">
    <w:name w:val="Balloon Text"/>
    <w:basedOn w:val="a"/>
    <w:link w:val="af"/>
    <w:uiPriority w:val="99"/>
    <w:semiHidden/>
    <w:unhideWhenUsed/>
    <w:rsid w:val="00D663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633E"/>
    <w:rPr>
      <w:rFonts w:ascii="Tahoma" w:hAnsi="Tahoma" w:cs="Tahoma"/>
      <w:sz w:val="16"/>
      <w:szCs w:val="16"/>
    </w:rPr>
  </w:style>
  <w:style w:type="paragraph" w:styleId="11">
    <w:name w:val="toc 1"/>
    <w:basedOn w:val="a"/>
    <w:next w:val="a"/>
    <w:autoRedefine/>
    <w:uiPriority w:val="39"/>
    <w:unhideWhenUsed/>
    <w:rsid w:val="00D6633E"/>
    <w:pPr>
      <w:spacing w:after="100"/>
    </w:pPr>
  </w:style>
  <w:style w:type="paragraph" w:styleId="23">
    <w:name w:val="toc 2"/>
    <w:basedOn w:val="a"/>
    <w:next w:val="a"/>
    <w:autoRedefine/>
    <w:uiPriority w:val="39"/>
    <w:unhideWhenUsed/>
    <w:rsid w:val="00D6633E"/>
    <w:pPr>
      <w:spacing w:after="100"/>
      <w:ind w:left="220"/>
    </w:pPr>
  </w:style>
  <w:style w:type="character" w:customStyle="1" w:styleId="20">
    <w:name w:val="Заголовок 2 Знак"/>
    <w:basedOn w:val="a0"/>
    <w:link w:val="2"/>
    <w:uiPriority w:val="9"/>
    <w:semiHidden/>
    <w:rsid w:val="00D6633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0215585">
      <w:bodyDiv w:val="1"/>
      <w:marLeft w:val="0"/>
      <w:marRight w:val="0"/>
      <w:marTop w:val="0"/>
      <w:marBottom w:val="0"/>
      <w:divBdr>
        <w:top w:val="none" w:sz="0" w:space="0" w:color="auto"/>
        <w:left w:val="none" w:sz="0" w:space="0" w:color="auto"/>
        <w:bottom w:val="none" w:sz="0" w:space="0" w:color="auto"/>
        <w:right w:val="none" w:sz="0" w:space="0" w:color="auto"/>
      </w:divBdr>
    </w:div>
    <w:div w:id="19888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z.pravo.reg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nta.ru/news/2016/08/12/politreklama/" TargetMode="External"/><Relationship Id="rId5" Type="http://schemas.openxmlformats.org/officeDocument/2006/relationships/webSettings" Target="webSettings.xml"/><Relationship Id="rId10" Type="http://schemas.openxmlformats.org/officeDocument/2006/relationships/hyperlink" Target="https://www.gpo.gov/" TargetMode="External"/><Relationship Id="rId4" Type="http://schemas.openxmlformats.org/officeDocument/2006/relationships/settings" Target="settings.xml"/><Relationship Id="rId9" Type="http://schemas.openxmlformats.org/officeDocument/2006/relationships/hyperlink" Target="http://www.medialaw.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CA58-44FD-4217-AC76-EF54873B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65</Pages>
  <Words>15582</Words>
  <Characters>88820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Комольцева Татьяна Анатольевна</cp:lastModifiedBy>
  <cp:revision>48</cp:revision>
  <cp:lastPrinted>2018-04-27T11:13:00Z</cp:lastPrinted>
  <dcterms:created xsi:type="dcterms:W3CDTF">2016-04-06T18:54:00Z</dcterms:created>
  <dcterms:modified xsi:type="dcterms:W3CDTF">2018-04-27T11:32:00Z</dcterms:modified>
</cp:coreProperties>
</file>